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8AE" w:rsidRPr="001018AE" w:rsidRDefault="001018AE" w:rsidP="006E4C30">
      <w:pPr>
        <w:jc w:val="center"/>
        <w:rPr>
          <w:b/>
          <w:sz w:val="28"/>
        </w:rPr>
      </w:pPr>
      <w:r w:rsidRPr="001018AE">
        <w:rPr>
          <w:b/>
          <w:sz w:val="28"/>
        </w:rPr>
        <w:t>АДМИНИС</w:t>
      </w:r>
      <w:r w:rsidR="007A6F5C">
        <w:rPr>
          <w:b/>
          <w:sz w:val="28"/>
        </w:rPr>
        <w:t>Т</w:t>
      </w:r>
      <w:r w:rsidRPr="001018AE">
        <w:rPr>
          <w:b/>
          <w:sz w:val="28"/>
        </w:rPr>
        <w:t xml:space="preserve">РАЦИЯ МУНИЦИПАЛЬНОГО ОБРАЗОВАНИЯ </w:t>
      </w:r>
    </w:p>
    <w:p w:rsidR="006E4C30" w:rsidRPr="001018AE" w:rsidRDefault="001018AE" w:rsidP="006E4C30">
      <w:pPr>
        <w:jc w:val="center"/>
        <w:rPr>
          <w:b/>
          <w:sz w:val="28"/>
        </w:rPr>
      </w:pPr>
      <w:r w:rsidRPr="001018AE">
        <w:rPr>
          <w:b/>
          <w:sz w:val="28"/>
        </w:rPr>
        <w:t>СЕВЕРСКИЙ РАЙОН</w:t>
      </w:r>
    </w:p>
    <w:p w:rsidR="00FF162C" w:rsidRPr="001018AE" w:rsidRDefault="00FF162C" w:rsidP="006E4C30">
      <w:pPr>
        <w:jc w:val="center"/>
        <w:rPr>
          <w:b/>
          <w:sz w:val="28"/>
        </w:rPr>
      </w:pPr>
    </w:p>
    <w:p w:rsidR="00FF162C" w:rsidRPr="001018AE" w:rsidRDefault="001018AE" w:rsidP="006E4C30">
      <w:pPr>
        <w:jc w:val="center"/>
        <w:rPr>
          <w:b/>
          <w:sz w:val="28"/>
        </w:rPr>
      </w:pPr>
      <w:r w:rsidRPr="001018AE">
        <w:rPr>
          <w:b/>
          <w:sz w:val="28"/>
        </w:rPr>
        <w:t>ПОСТАНОВЛЕНИЕ</w:t>
      </w:r>
    </w:p>
    <w:p w:rsidR="006E4C30" w:rsidRDefault="006E4C30" w:rsidP="006E4C30">
      <w:pPr>
        <w:jc w:val="center"/>
        <w:rPr>
          <w:sz w:val="8"/>
          <w:szCs w:val="8"/>
        </w:rPr>
      </w:pPr>
    </w:p>
    <w:p w:rsidR="006E4C30" w:rsidRDefault="006E4C30" w:rsidP="006E4C30">
      <w:pPr>
        <w:rPr>
          <w:b/>
          <w:sz w:val="28"/>
          <w:szCs w:val="28"/>
        </w:rPr>
      </w:pPr>
    </w:p>
    <w:p w:rsidR="0002254A" w:rsidRDefault="00D919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5BDD">
        <w:rPr>
          <w:sz w:val="28"/>
          <w:szCs w:val="28"/>
        </w:rPr>
        <w:t xml:space="preserve"> </w:t>
      </w:r>
    </w:p>
    <w:p w:rsidR="00B56DA5" w:rsidRPr="000D7DAC" w:rsidRDefault="001018AE">
      <w:pPr>
        <w:rPr>
          <w:sz w:val="28"/>
          <w:szCs w:val="28"/>
        </w:rPr>
      </w:pPr>
      <w:r>
        <w:rPr>
          <w:sz w:val="28"/>
          <w:szCs w:val="28"/>
        </w:rPr>
        <w:t>От 24.06.2016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№701</w:t>
      </w:r>
    </w:p>
    <w:p w:rsidR="00FF162C" w:rsidRPr="001018AE" w:rsidRDefault="001018AE" w:rsidP="002A5CA3">
      <w:pPr>
        <w:jc w:val="center"/>
        <w:rPr>
          <w:bCs/>
          <w:sz w:val="28"/>
          <w:szCs w:val="28"/>
        </w:rPr>
      </w:pPr>
      <w:r w:rsidRPr="001018AE">
        <w:rPr>
          <w:bCs/>
          <w:sz w:val="28"/>
          <w:szCs w:val="28"/>
        </w:rPr>
        <w:t>станица Северская</w:t>
      </w:r>
    </w:p>
    <w:p w:rsidR="00FF162C" w:rsidRDefault="00FF162C" w:rsidP="002A5CA3">
      <w:pPr>
        <w:jc w:val="center"/>
        <w:rPr>
          <w:b/>
          <w:bCs/>
          <w:sz w:val="28"/>
          <w:szCs w:val="28"/>
        </w:rPr>
      </w:pPr>
    </w:p>
    <w:p w:rsidR="00381799" w:rsidRDefault="00381799" w:rsidP="002A5CA3">
      <w:pPr>
        <w:jc w:val="center"/>
        <w:rPr>
          <w:b/>
          <w:bCs/>
          <w:sz w:val="28"/>
          <w:szCs w:val="28"/>
        </w:rPr>
      </w:pPr>
    </w:p>
    <w:p w:rsidR="00FF162C" w:rsidRDefault="00FF162C" w:rsidP="002A5CA3">
      <w:pPr>
        <w:jc w:val="center"/>
        <w:rPr>
          <w:b/>
          <w:bCs/>
          <w:sz w:val="28"/>
          <w:szCs w:val="28"/>
        </w:rPr>
      </w:pPr>
    </w:p>
    <w:p w:rsidR="00B95B21" w:rsidRDefault="00B95B21" w:rsidP="002A5CA3">
      <w:pPr>
        <w:jc w:val="center"/>
        <w:rPr>
          <w:b/>
          <w:bCs/>
          <w:sz w:val="28"/>
          <w:szCs w:val="28"/>
        </w:rPr>
      </w:pPr>
    </w:p>
    <w:p w:rsidR="00D33FB9" w:rsidRDefault="009A782B" w:rsidP="009A782B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 внесении изменени</w:t>
      </w:r>
      <w:r w:rsidR="00C73E64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в</w:t>
      </w:r>
      <w:r w:rsidR="0038179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постановление администрации </w:t>
      </w:r>
    </w:p>
    <w:p w:rsidR="009A782B" w:rsidRDefault="009A782B" w:rsidP="009A78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Северский район</w:t>
      </w:r>
    </w:p>
    <w:p w:rsidR="001101E7" w:rsidRDefault="009A782B" w:rsidP="001101E7">
      <w:pPr>
        <w:ind w:left="851" w:right="113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1101E7">
        <w:rPr>
          <w:b/>
          <w:bCs/>
          <w:sz w:val="28"/>
          <w:szCs w:val="28"/>
        </w:rPr>
        <w:t>7 июня</w:t>
      </w:r>
      <w:r>
        <w:rPr>
          <w:b/>
          <w:bCs/>
          <w:sz w:val="28"/>
          <w:szCs w:val="28"/>
        </w:rPr>
        <w:t xml:space="preserve"> 2011 года №</w:t>
      </w:r>
      <w:r w:rsidR="001101E7">
        <w:rPr>
          <w:b/>
          <w:bCs/>
          <w:sz w:val="28"/>
          <w:szCs w:val="28"/>
        </w:rPr>
        <w:t>1127</w:t>
      </w:r>
      <w:r>
        <w:rPr>
          <w:b/>
          <w:bCs/>
          <w:sz w:val="28"/>
          <w:szCs w:val="28"/>
        </w:rPr>
        <w:t xml:space="preserve"> «</w:t>
      </w:r>
      <w:r w:rsidR="001101E7">
        <w:rPr>
          <w:b/>
          <w:bCs/>
          <w:sz w:val="28"/>
          <w:szCs w:val="28"/>
        </w:rPr>
        <w:t xml:space="preserve">О порядке проведения проверки    инвестиционных проектов на предмет эффективности использования средств местного бюджета, </w:t>
      </w:r>
    </w:p>
    <w:p w:rsidR="00357D4B" w:rsidRPr="003679F9" w:rsidRDefault="001101E7" w:rsidP="001101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направляемых на капитальные вложения</w:t>
      </w:r>
      <w:r w:rsidR="009A782B">
        <w:rPr>
          <w:b/>
          <w:sz w:val="28"/>
          <w:szCs w:val="28"/>
        </w:rPr>
        <w:t>»</w:t>
      </w:r>
      <w:bookmarkEnd w:id="0"/>
    </w:p>
    <w:p w:rsidR="00357D4B" w:rsidRDefault="00357D4B" w:rsidP="00357D4B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4B543B" w:rsidRDefault="004B543B" w:rsidP="004B543B">
      <w:pPr>
        <w:jc w:val="both"/>
        <w:rPr>
          <w:bCs/>
          <w:sz w:val="28"/>
          <w:szCs w:val="28"/>
        </w:rPr>
      </w:pPr>
    </w:p>
    <w:p w:rsidR="00B95B21" w:rsidRDefault="00B95B21" w:rsidP="004B543B">
      <w:pPr>
        <w:jc w:val="both"/>
        <w:rPr>
          <w:bCs/>
          <w:sz w:val="28"/>
          <w:szCs w:val="28"/>
        </w:rPr>
      </w:pPr>
    </w:p>
    <w:p w:rsidR="00AD4FD4" w:rsidRPr="004A428D" w:rsidRDefault="00A22C99" w:rsidP="00D01E6D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 целью</w:t>
      </w:r>
      <w:r w:rsidR="001101E7">
        <w:rPr>
          <w:sz w:val="28"/>
          <w:szCs w:val="28"/>
        </w:rPr>
        <w:t xml:space="preserve"> приведения в соответствие с требованиями действующего законодательства</w:t>
      </w:r>
      <w:r w:rsidR="002177C7">
        <w:rPr>
          <w:bCs/>
          <w:sz w:val="28"/>
          <w:szCs w:val="28"/>
        </w:rPr>
        <w:t>,</w:t>
      </w:r>
      <w:r w:rsidR="001101E7">
        <w:rPr>
          <w:bCs/>
          <w:sz w:val="28"/>
          <w:szCs w:val="28"/>
        </w:rPr>
        <w:t xml:space="preserve"> в соответствии с </w:t>
      </w:r>
      <w:r w:rsidR="00565DEB">
        <w:rPr>
          <w:bCs/>
          <w:sz w:val="28"/>
          <w:szCs w:val="28"/>
        </w:rPr>
        <w:t>постановлением администрации муниципального образования Северский район от 23 декабря 2013 года №2910 «Об утверждении Положения об управлении экономики, инвестиций и прогнозирования»,</w:t>
      </w:r>
      <w:r w:rsidR="002177C7">
        <w:rPr>
          <w:bCs/>
          <w:sz w:val="28"/>
          <w:szCs w:val="28"/>
        </w:rPr>
        <w:t xml:space="preserve"> </w:t>
      </w:r>
      <w:r w:rsidR="00D01E6D">
        <w:rPr>
          <w:bCs/>
          <w:sz w:val="28"/>
          <w:szCs w:val="28"/>
        </w:rPr>
        <w:t xml:space="preserve">руководствуясь статьей </w:t>
      </w:r>
      <w:r w:rsidR="003C117D">
        <w:rPr>
          <w:bCs/>
          <w:sz w:val="28"/>
          <w:szCs w:val="28"/>
        </w:rPr>
        <w:t>3</w:t>
      </w:r>
      <w:r w:rsidR="00057E5E">
        <w:rPr>
          <w:bCs/>
          <w:sz w:val="28"/>
          <w:szCs w:val="28"/>
        </w:rPr>
        <w:t>1</w:t>
      </w:r>
      <w:r w:rsidR="00D01E6D">
        <w:rPr>
          <w:bCs/>
          <w:sz w:val="28"/>
          <w:szCs w:val="28"/>
        </w:rPr>
        <w:t xml:space="preserve"> Устава муниципального образования Северский район</w:t>
      </w:r>
      <w:r w:rsidR="00BC465D">
        <w:rPr>
          <w:bCs/>
          <w:sz w:val="28"/>
          <w:szCs w:val="28"/>
        </w:rPr>
        <w:t>,</w:t>
      </w:r>
      <w:r w:rsidR="00A0119F">
        <w:rPr>
          <w:bCs/>
          <w:sz w:val="28"/>
          <w:szCs w:val="28"/>
        </w:rPr>
        <w:t xml:space="preserve"> </w:t>
      </w:r>
      <w:r w:rsidR="00AD4FD4" w:rsidRPr="004A428D">
        <w:rPr>
          <w:bCs/>
          <w:sz w:val="28"/>
          <w:szCs w:val="28"/>
        </w:rPr>
        <w:t xml:space="preserve">п о с </w:t>
      </w:r>
      <w:proofErr w:type="gramStart"/>
      <w:r w:rsidR="00AD4FD4" w:rsidRPr="004A428D">
        <w:rPr>
          <w:bCs/>
          <w:sz w:val="28"/>
          <w:szCs w:val="28"/>
        </w:rPr>
        <w:t>т</w:t>
      </w:r>
      <w:proofErr w:type="gramEnd"/>
      <w:r w:rsidR="00AD4FD4" w:rsidRPr="004A428D">
        <w:rPr>
          <w:bCs/>
          <w:sz w:val="28"/>
          <w:szCs w:val="28"/>
        </w:rPr>
        <w:t xml:space="preserve"> а н о в л я ю:</w:t>
      </w:r>
    </w:p>
    <w:p w:rsidR="00FC08B6" w:rsidRDefault="00533ED2" w:rsidP="00221A90">
      <w:pPr>
        <w:ind w:firstLine="540"/>
        <w:jc w:val="both"/>
        <w:rPr>
          <w:sz w:val="28"/>
          <w:szCs w:val="28"/>
        </w:rPr>
      </w:pPr>
      <w:r w:rsidRPr="004A428D">
        <w:rPr>
          <w:sz w:val="28"/>
          <w:szCs w:val="28"/>
        </w:rPr>
        <w:t xml:space="preserve">1. </w:t>
      </w:r>
      <w:r w:rsidR="00A0119F">
        <w:rPr>
          <w:sz w:val="28"/>
          <w:szCs w:val="28"/>
        </w:rPr>
        <w:t xml:space="preserve">Внести в </w:t>
      </w:r>
      <w:r w:rsidR="00057E5E">
        <w:rPr>
          <w:sz w:val="28"/>
          <w:szCs w:val="28"/>
        </w:rPr>
        <w:t>постановлени</w:t>
      </w:r>
      <w:r w:rsidR="00BC465D">
        <w:rPr>
          <w:sz w:val="28"/>
          <w:szCs w:val="28"/>
        </w:rPr>
        <w:t>е</w:t>
      </w:r>
      <w:r w:rsidR="00057E5E">
        <w:rPr>
          <w:sz w:val="28"/>
          <w:szCs w:val="28"/>
        </w:rPr>
        <w:t xml:space="preserve"> администрации </w:t>
      </w:r>
      <w:r w:rsidR="003C117D">
        <w:rPr>
          <w:sz w:val="28"/>
          <w:szCs w:val="28"/>
        </w:rPr>
        <w:t xml:space="preserve">муниципального образования Северский район </w:t>
      </w:r>
      <w:r w:rsidR="00057E5E">
        <w:rPr>
          <w:sz w:val="28"/>
          <w:szCs w:val="28"/>
        </w:rPr>
        <w:t xml:space="preserve">от </w:t>
      </w:r>
      <w:r w:rsidR="00565DEB">
        <w:rPr>
          <w:sz w:val="28"/>
          <w:szCs w:val="28"/>
        </w:rPr>
        <w:t>7 июня 2011 года №</w:t>
      </w:r>
      <w:r w:rsidR="003F641E">
        <w:rPr>
          <w:sz w:val="28"/>
          <w:szCs w:val="28"/>
        </w:rPr>
        <w:t xml:space="preserve"> </w:t>
      </w:r>
      <w:r w:rsidR="00565DEB">
        <w:rPr>
          <w:sz w:val="28"/>
          <w:szCs w:val="28"/>
        </w:rPr>
        <w:t>1</w:t>
      </w:r>
      <w:r w:rsidR="00801ECD">
        <w:rPr>
          <w:sz w:val="28"/>
          <w:szCs w:val="28"/>
        </w:rPr>
        <w:t>1</w:t>
      </w:r>
      <w:r w:rsidR="00565DEB">
        <w:rPr>
          <w:sz w:val="28"/>
          <w:szCs w:val="28"/>
        </w:rPr>
        <w:t>27 «</w:t>
      </w:r>
      <w:r w:rsidR="00565DEB" w:rsidRPr="0009360B">
        <w:rPr>
          <w:bCs/>
          <w:sz w:val="28"/>
          <w:szCs w:val="28"/>
        </w:rPr>
        <w:t xml:space="preserve">О порядке проведения проверки инвестиционных проектов на предмет эффективности использования средств </w:t>
      </w:r>
      <w:r w:rsidR="00565DEB">
        <w:rPr>
          <w:bCs/>
          <w:sz w:val="28"/>
          <w:szCs w:val="28"/>
        </w:rPr>
        <w:t>местного</w:t>
      </w:r>
      <w:r w:rsidR="00565DEB" w:rsidRPr="0009360B">
        <w:rPr>
          <w:bCs/>
          <w:sz w:val="28"/>
          <w:szCs w:val="28"/>
        </w:rPr>
        <w:t xml:space="preserve"> бюджета, направляемых на капитальные вложения</w:t>
      </w:r>
      <w:r w:rsidR="00565DEB">
        <w:rPr>
          <w:sz w:val="28"/>
          <w:szCs w:val="28"/>
        </w:rPr>
        <w:t>» следующие изменения</w:t>
      </w:r>
      <w:r w:rsidR="00BC465D">
        <w:rPr>
          <w:sz w:val="28"/>
          <w:szCs w:val="28"/>
        </w:rPr>
        <w:t>:</w:t>
      </w:r>
      <w:r w:rsidR="00057E5E">
        <w:rPr>
          <w:sz w:val="28"/>
          <w:szCs w:val="28"/>
        </w:rPr>
        <w:t xml:space="preserve"> </w:t>
      </w:r>
    </w:p>
    <w:p w:rsidR="00221A90" w:rsidRDefault="00D24E58" w:rsidP="00221A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012F4">
        <w:rPr>
          <w:sz w:val="28"/>
          <w:szCs w:val="28"/>
        </w:rPr>
        <w:t>по тексту постановления слова «отдел экономического развития, инвестиций и прогнозирования доходов (Климова)» в соответствующих падежах заменить словами «управление экономики, инвестиций и прогнозирования (</w:t>
      </w:r>
      <w:proofErr w:type="spellStart"/>
      <w:r w:rsidR="00B012F4">
        <w:rPr>
          <w:sz w:val="28"/>
          <w:szCs w:val="28"/>
        </w:rPr>
        <w:t>Кордубан</w:t>
      </w:r>
      <w:proofErr w:type="spellEnd"/>
      <w:r w:rsidR="00B012F4">
        <w:rPr>
          <w:sz w:val="28"/>
          <w:szCs w:val="28"/>
        </w:rPr>
        <w:t>)» в соответствующих падежах;</w:t>
      </w:r>
    </w:p>
    <w:p w:rsidR="00B012F4" w:rsidRDefault="00B012F4" w:rsidP="00221A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изложить приложение №1</w:t>
      </w:r>
      <w:r w:rsidRPr="00057E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новой редакции согласно приложению </w:t>
      </w:r>
      <w:r w:rsidR="00C46BDE">
        <w:rPr>
          <w:sz w:val="28"/>
          <w:szCs w:val="28"/>
        </w:rPr>
        <w:t xml:space="preserve">№1 </w:t>
      </w:r>
      <w:r>
        <w:rPr>
          <w:sz w:val="28"/>
          <w:szCs w:val="28"/>
        </w:rPr>
        <w:t>к настоящему постановлению;</w:t>
      </w:r>
    </w:p>
    <w:p w:rsidR="00565DEB" w:rsidRDefault="00B012F4" w:rsidP="00221A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5DEB">
        <w:rPr>
          <w:sz w:val="28"/>
          <w:szCs w:val="28"/>
        </w:rPr>
        <w:t>) изложить приложение №2</w:t>
      </w:r>
      <w:r w:rsidR="00565DEB" w:rsidRPr="00057E5E">
        <w:rPr>
          <w:sz w:val="28"/>
          <w:szCs w:val="28"/>
        </w:rPr>
        <w:t xml:space="preserve"> </w:t>
      </w:r>
      <w:r w:rsidR="00565DEB">
        <w:rPr>
          <w:sz w:val="28"/>
          <w:szCs w:val="28"/>
        </w:rPr>
        <w:t>в новой редакции согласно приложению</w:t>
      </w:r>
      <w:r w:rsidR="00C46BDE">
        <w:rPr>
          <w:sz w:val="28"/>
          <w:szCs w:val="28"/>
        </w:rPr>
        <w:t xml:space="preserve"> №2</w:t>
      </w:r>
      <w:r w:rsidR="00801ECD">
        <w:rPr>
          <w:sz w:val="28"/>
          <w:szCs w:val="28"/>
        </w:rPr>
        <w:t xml:space="preserve"> к настоящему постановлению.</w:t>
      </w:r>
    </w:p>
    <w:p w:rsidR="00801ECD" w:rsidRDefault="00801ECD" w:rsidP="00221A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экономики, инвестиций и прогнозирования (</w:t>
      </w:r>
      <w:proofErr w:type="spellStart"/>
      <w:r>
        <w:rPr>
          <w:sz w:val="28"/>
          <w:szCs w:val="28"/>
        </w:rPr>
        <w:t>Кордубан</w:t>
      </w:r>
      <w:proofErr w:type="spellEnd"/>
      <w:r>
        <w:rPr>
          <w:sz w:val="28"/>
          <w:szCs w:val="28"/>
        </w:rPr>
        <w:t xml:space="preserve">) представить </w:t>
      </w:r>
      <w:r w:rsidR="003F641E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в пятидневный срок со дня </w:t>
      </w:r>
      <w:r w:rsidR="003F641E">
        <w:rPr>
          <w:sz w:val="28"/>
          <w:szCs w:val="28"/>
        </w:rPr>
        <w:t xml:space="preserve">его </w:t>
      </w:r>
      <w:r>
        <w:rPr>
          <w:sz w:val="28"/>
          <w:szCs w:val="28"/>
        </w:rPr>
        <w:lastRenderedPageBreak/>
        <w:t>подписания в правовое управление (</w:t>
      </w:r>
      <w:proofErr w:type="spellStart"/>
      <w:r>
        <w:rPr>
          <w:sz w:val="28"/>
          <w:szCs w:val="28"/>
        </w:rPr>
        <w:t>Хагур</w:t>
      </w:r>
      <w:proofErr w:type="spellEnd"/>
      <w:r>
        <w:rPr>
          <w:sz w:val="28"/>
          <w:szCs w:val="28"/>
        </w:rPr>
        <w:t>) для размещения на офи</w:t>
      </w:r>
      <w:r w:rsidR="003F641E">
        <w:rPr>
          <w:sz w:val="28"/>
          <w:szCs w:val="28"/>
        </w:rPr>
        <w:t>ц</w:t>
      </w:r>
      <w:r>
        <w:rPr>
          <w:sz w:val="28"/>
          <w:szCs w:val="28"/>
        </w:rPr>
        <w:t xml:space="preserve">иальном </w:t>
      </w:r>
      <w:r w:rsidR="003F641E">
        <w:rPr>
          <w:sz w:val="28"/>
          <w:szCs w:val="28"/>
        </w:rPr>
        <w:t>Интернет-портале администрации в разделе «Антикоррупционная экспертиза».</w:t>
      </w:r>
    </w:p>
    <w:p w:rsidR="00546357" w:rsidRDefault="003F641E" w:rsidP="005463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1E6D">
        <w:rPr>
          <w:sz w:val="28"/>
          <w:szCs w:val="28"/>
        </w:rPr>
        <w:t>. Информационно – аналитическому отделу (</w:t>
      </w:r>
      <w:proofErr w:type="spellStart"/>
      <w:r w:rsidR="006977DC">
        <w:rPr>
          <w:sz w:val="28"/>
          <w:szCs w:val="28"/>
        </w:rPr>
        <w:t>Ситникова</w:t>
      </w:r>
      <w:proofErr w:type="spellEnd"/>
      <w:r w:rsidR="00D01E6D">
        <w:rPr>
          <w:sz w:val="28"/>
          <w:szCs w:val="28"/>
        </w:rPr>
        <w:t>) опубликовать настоящее постановление в средствах массовой информации.</w:t>
      </w:r>
      <w:r w:rsidR="00546357" w:rsidRPr="00546357">
        <w:rPr>
          <w:sz w:val="28"/>
          <w:szCs w:val="28"/>
        </w:rPr>
        <w:t xml:space="preserve"> </w:t>
      </w:r>
    </w:p>
    <w:p w:rsidR="004B543B" w:rsidRDefault="003F641E" w:rsidP="00660784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4B543B" w:rsidRPr="004A428D">
        <w:rPr>
          <w:bCs/>
          <w:sz w:val="28"/>
          <w:szCs w:val="28"/>
        </w:rPr>
        <w:t>.</w:t>
      </w:r>
      <w:r w:rsidR="00533ED2" w:rsidRPr="004A428D">
        <w:rPr>
          <w:bCs/>
          <w:sz w:val="28"/>
          <w:szCs w:val="28"/>
        </w:rPr>
        <w:t xml:space="preserve"> </w:t>
      </w:r>
      <w:r w:rsidR="004B543B" w:rsidRPr="004A428D">
        <w:rPr>
          <w:bCs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="004B543B" w:rsidRPr="004A428D">
        <w:rPr>
          <w:bCs/>
          <w:sz w:val="28"/>
          <w:szCs w:val="28"/>
        </w:rPr>
        <w:t>на  заместителя</w:t>
      </w:r>
      <w:proofErr w:type="gramEnd"/>
      <w:r w:rsidR="004B543B" w:rsidRPr="004A428D">
        <w:rPr>
          <w:bCs/>
          <w:sz w:val="28"/>
          <w:szCs w:val="28"/>
        </w:rPr>
        <w:t xml:space="preserve"> главы </w:t>
      </w:r>
      <w:r w:rsidR="000D5B7D" w:rsidRPr="004A428D">
        <w:rPr>
          <w:bCs/>
          <w:sz w:val="28"/>
          <w:szCs w:val="28"/>
        </w:rPr>
        <w:t>администрации</w:t>
      </w:r>
      <w:r w:rsidR="00721F3D">
        <w:rPr>
          <w:bCs/>
          <w:sz w:val="28"/>
          <w:szCs w:val="28"/>
        </w:rPr>
        <w:t xml:space="preserve"> (начальника финансового управления)                </w:t>
      </w:r>
      <w:proofErr w:type="spellStart"/>
      <w:r w:rsidR="00721F3D">
        <w:rPr>
          <w:bCs/>
          <w:sz w:val="28"/>
          <w:szCs w:val="28"/>
        </w:rPr>
        <w:t>Д.С.Гостева</w:t>
      </w:r>
      <w:proofErr w:type="spellEnd"/>
      <w:r w:rsidR="00D01E6D">
        <w:rPr>
          <w:bCs/>
          <w:sz w:val="28"/>
          <w:szCs w:val="28"/>
        </w:rPr>
        <w:t>.</w:t>
      </w:r>
    </w:p>
    <w:p w:rsidR="004B543B" w:rsidRPr="004A428D" w:rsidRDefault="003F641E" w:rsidP="00660784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4B543B" w:rsidRPr="004A428D">
        <w:rPr>
          <w:bCs/>
          <w:sz w:val="28"/>
          <w:szCs w:val="28"/>
        </w:rPr>
        <w:t>.</w:t>
      </w:r>
      <w:r w:rsidR="00533ED2" w:rsidRPr="004A428D">
        <w:rPr>
          <w:bCs/>
          <w:sz w:val="28"/>
          <w:szCs w:val="28"/>
        </w:rPr>
        <w:t xml:space="preserve">  </w:t>
      </w:r>
      <w:r w:rsidR="002D77F2">
        <w:rPr>
          <w:bCs/>
          <w:sz w:val="28"/>
          <w:szCs w:val="28"/>
        </w:rPr>
        <w:t xml:space="preserve">Постановление вступает в силу </w:t>
      </w:r>
      <w:r w:rsidR="004B543B" w:rsidRPr="004A428D">
        <w:rPr>
          <w:bCs/>
          <w:sz w:val="28"/>
          <w:szCs w:val="28"/>
        </w:rPr>
        <w:t xml:space="preserve">со дня его </w:t>
      </w:r>
      <w:r w:rsidR="00721F3D">
        <w:rPr>
          <w:bCs/>
          <w:sz w:val="28"/>
          <w:szCs w:val="28"/>
        </w:rPr>
        <w:t>опубликования</w:t>
      </w:r>
      <w:r w:rsidR="004B543B" w:rsidRPr="004A428D">
        <w:rPr>
          <w:bCs/>
          <w:sz w:val="28"/>
          <w:szCs w:val="28"/>
        </w:rPr>
        <w:t>.</w:t>
      </w:r>
    </w:p>
    <w:p w:rsidR="004B543B" w:rsidRPr="008C1469" w:rsidRDefault="004B543B" w:rsidP="004B543B">
      <w:pPr>
        <w:ind w:firstLine="840"/>
        <w:jc w:val="both"/>
        <w:rPr>
          <w:bCs/>
          <w:sz w:val="28"/>
          <w:szCs w:val="28"/>
        </w:rPr>
      </w:pPr>
    </w:p>
    <w:p w:rsidR="00463A67" w:rsidRDefault="00463A67" w:rsidP="004B543B">
      <w:pPr>
        <w:jc w:val="both"/>
        <w:rPr>
          <w:bCs/>
          <w:sz w:val="28"/>
          <w:szCs w:val="28"/>
        </w:rPr>
      </w:pPr>
    </w:p>
    <w:p w:rsidR="004A428D" w:rsidRDefault="004A428D" w:rsidP="004B543B">
      <w:pPr>
        <w:jc w:val="both"/>
        <w:rPr>
          <w:bCs/>
          <w:sz w:val="28"/>
          <w:szCs w:val="28"/>
        </w:rPr>
      </w:pPr>
    </w:p>
    <w:p w:rsidR="004B543B" w:rsidRDefault="00826301" w:rsidP="004B54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0439DB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0439DB">
        <w:rPr>
          <w:bCs/>
          <w:sz w:val="28"/>
          <w:szCs w:val="28"/>
        </w:rPr>
        <w:t xml:space="preserve"> муниципального </w:t>
      </w:r>
      <w:r w:rsidR="006C4F32">
        <w:rPr>
          <w:bCs/>
          <w:sz w:val="28"/>
          <w:szCs w:val="28"/>
        </w:rPr>
        <w:t>образования</w:t>
      </w:r>
    </w:p>
    <w:p w:rsidR="00CD6CE4" w:rsidRDefault="000D5B7D" w:rsidP="004E6A7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Северский район                             </w:t>
      </w:r>
      <w:r w:rsidR="006C4F32">
        <w:rPr>
          <w:bCs/>
          <w:sz w:val="28"/>
          <w:szCs w:val="28"/>
        </w:rPr>
        <w:t xml:space="preserve">                </w:t>
      </w:r>
      <w:r w:rsidR="000C0642">
        <w:rPr>
          <w:bCs/>
          <w:sz w:val="28"/>
          <w:szCs w:val="28"/>
        </w:rPr>
        <w:t xml:space="preserve">                  </w:t>
      </w:r>
      <w:r w:rsidR="00741B06">
        <w:rPr>
          <w:bCs/>
          <w:sz w:val="28"/>
          <w:szCs w:val="28"/>
        </w:rPr>
        <w:t xml:space="preserve">       </w:t>
      </w:r>
      <w:r w:rsidR="00FD753D">
        <w:rPr>
          <w:bCs/>
          <w:sz w:val="28"/>
          <w:szCs w:val="28"/>
        </w:rPr>
        <w:t xml:space="preserve">         </w:t>
      </w:r>
      <w:r w:rsidR="00826301">
        <w:rPr>
          <w:bCs/>
          <w:sz w:val="28"/>
          <w:szCs w:val="28"/>
        </w:rPr>
        <w:t xml:space="preserve">     </w:t>
      </w:r>
      <w:proofErr w:type="spellStart"/>
      <w:r w:rsidR="00826301">
        <w:rPr>
          <w:bCs/>
          <w:sz w:val="28"/>
          <w:szCs w:val="28"/>
        </w:rPr>
        <w:t>А.Ш.Джарим</w:t>
      </w:r>
      <w:proofErr w:type="spellEnd"/>
    </w:p>
    <w:tbl>
      <w:tblPr>
        <w:tblW w:w="10008" w:type="dxa"/>
        <w:tblLook w:val="01E0" w:firstRow="1" w:lastRow="1" w:firstColumn="1" w:lastColumn="1" w:noHBand="0" w:noVBand="0"/>
      </w:tblPr>
      <w:tblGrid>
        <w:gridCol w:w="4068"/>
        <w:gridCol w:w="5940"/>
      </w:tblGrid>
      <w:tr w:rsidR="003679F9" w:rsidRPr="00FC1794" w:rsidTr="00FC1794">
        <w:tc>
          <w:tcPr>
            <w:tcW w:w="4068" w:type="dxa"/>
            <w:shd w:val="clear" w:color="auto" w:fill="auto"/>
          </w:tcPr>
          <w:p w:rsidR="003679F9" w:rsidRPr="00FC1794" w:rsidRDefault="003679F9" w:rsidP="00103C12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  <w:shd w:val="clear" w:color="auto" w:fill="auto"/>
          </w:tcPr>
          <w:p w:rsidR="002D77F2" w:rsidRDefault="002D77F2" w:rsidP="00FC1794">
            <w:pPr>
              <w:jc w:val="center"/>
              <w:rPr>
                <w:sz w:val="28"/>
                <w:szCs w:val="28"/>
              </w:rPr>
            </w:pPr>
          </w:p>
          <w:p w:rsidR="00B95B21" w:rsidRDefault="00B95B21" w:rsidP="00FC1794">
            <w:pPr>
              <w:jc w:val="center"/>
              <w:rPr>
                <w:sz w:val="28"/>
                <w:szCs w:val="28"/>
              </w:rPr>
            </w:pPr>
          </w:p>
          <w:p w:rsidR="00660784" w:rsidRDefault="00660784" w:rsidP="00FC1794">
            <w:pPr>
              <w:jc w:val="center"/>
              <w:rPr>
                <w:sz w:val="28"/>
                <w:szCs w:val="28"/>
              </w:rPr>
            </w:pPr>
          </w:p>
          <w:p w:rsidR="00660784" w:rsidRDefault="00660784" w:rsidP="00FC1794">
            <w:pPr>
              <w:jc w:val="center"/>
              <w:rPr>
                <w:sz w:val="28"/>
                <w:szCs w:val="28"/>
              </w:rPr>
            </w:pPr>
          </w:p>
          <w:p w:rsidR="00660784" w:rsidRDefault="00660784" w:rsidP="00FC1794">
            <w:pPr>
              <w:jc w:val="center"/>
              <w:rPr>
                <w:sz w:val="28"/>
                <w:szCs w:val="28"/>
              </w:rPr>
            </w:pPr>
          </w:p>
          <w:p w:rsidR="00660784" w:rsidRDefault="00660784" w:rsidP="00FC1794">
            <w:pPr>
              <w:jc w:val="center"/>
              <w:rPr>
                <w:sz w:val="28"/>
                <w:szCs w:val="28"/>
              </w:rPr>
            </w:pPr>
          </w:p>
          <w:p w:rsidR="00660784" w:rsidRDefault="00660784" w:rsidP="00FC1794">
            <w:pPr>
              <w:jc w:val="center"/>
              <w:rPr>
                <w:sz w:val="28"/>
                <w:szCs w:val="28"/>
              </w:rPr>
            </w:pPr>
          </w:p>
          <w:p w:rsidR="00660784" w:rsidRDefault="00660784" w:rsidP="00FC1794">
            <w:pPr>
              <w:jc w:val="center"/>
              <w:rPr>
                <w:sz w:val="28"/>
                <w:szCs w:val="28"/>
              </w:rPr>
            </w:pPr>
          </w:p>
          <w:p w:rsidR="00660784" w:rsidRDefault="00660784" w:rsidP="00FC1794">
            <w:pPr>
              <w:jc w:val="center"/>
              <w:rPr>
                <w:sz w:val="28"/>
                <w:szCs w:val="28"/>
              </w:rPr>
            </w:pPr>
          </w:p>
          <w:p w:rsidR="00660784" w:rsidRDefault="00660784" w:rsidP="00FC1794">
            <w:pPr>
              <w:jc w:val="center"/>
              <w:rPr>
                <w:sz w:val="28"/>
                <w:szCs w:val="28"/>
              </w:rPr>
            </w:pPr>
          </w:p>
          <w:p w:rsidR="00660784" w:rsidRDefault="00660784" w:rsidP="00FC1794">
            <w:pPr>
              <w:jc w:val="center"/>
              <w:rPr>
                <w:sz w:val="28"/>
                <w:szCs w:val="28"/>
              </w:rPr>
            </w:pPr>
          </w:p>
          <w:p w:rsidR="00660784" w:rsidRDefault="00660784" w:rsidP="00FC1794">
            <w:pPr>
              <w:jc w:val="center"/>
              <w:rPr>
                <w:sz w:val="28"/>
                <w:szCs w:val="28"/>
              </w:rPr>
            </w:pPr>
          </w:p>
          <w:p w:rsidR="00660784" w:rsidRDefault="00660784" w:rsidP="00FC1794">
            <w:pPr>
              <w:jc w:val="center"/>
              <w:rPr>
                <w:sz w:val="28"/>
                <w:szCs w:val="28"/>
              </w:rPr>
            </w:pPr>
          </w:p>
          <w:p w:rsidR="00660784" w:rsidRDefault="00660784" w:rsidP="00FC1794">
            <w:pPr>
              <w:jc w:val="center"/>
              <w:rPr>
                <w:sz w:val="28"/>
                <w:szCs w:val="28"/>
              </w:rPr>
            </w:pPr>
          </w:p>
          <w:p w:rsidR="00660784" w:rsidRDefault="00660784" w:rsidP="00FC1794">
            <w:pPr>
              <w:jc w:val="center"/>
              <w:rPr>
                <w:sz w:val="28"/>
                <w:szCs w:val="28"/>
              </w:rPr>
            </w:pPr>
          </w:p>
          <w:p w:rsidR="00660784" w:rsidRDefault="00660784" w:rsidP="00FC1794">
            <w:pPr>
              <w:jc w:val="center"/>
              <w:rPr>
                <w:sz w:val="28"/>
                <w:szCs w:val="28"/>
              </w:rPr>
            </w:pPr>
          </w:p>
          <w:p w:rsidR="00660784" w:rsidRDefault="00660784" w:rsidP="00FC1794">
            <w:pPr>
              <w:jc w:val="center"/>
              <w:rPr>
                <w:sz w:val="28"/>
                <w:szCs w:val="28"/>
              </w:rPr>
            </w:pPr>
          </w:p>
          <w:p w:rsidR="00660784" w:rsidRDefault="00660784" w:rsidP="00FC1794">
            <w:pPr>
              <w:jc w:val="center"/>
              <w:rPr>
                <w:sz w:val="28"/>
                <w:szCs w:val="28"/>
              </w:rPr>
            </w:pPr>
          </w:p>
          <w:p w:rsidR="00660784" w:rsidRDefault="00660784" w:rsidP="00FC1794">
            <w:pPr>
              <w:jc w:val="center"/>
              <w:rPr>
                <w:sz w:val="28"/>
                <w:szCs w:val="28"/>
              </w:rPr>
            </w:pPr>
          </w:p>
          <w:p w:rsidR="00721F3D" w:rsidRDefault="00721F3D" w:rsidP="00FC1794">
            <w:pPr>
              <w:jc w:val="center"/>
              <w:rPr>
                <w:sz w:val="28"/>
                <w:szCs w:val="28"/>
              </w:rPr>
            </w:pPr>
          </w:p>
          <w:p w:rsidR="00721F3D" w:rsidRDefault="00721F3D" w:rsidP="00FC1794">
            <w:pPr>
              <w:jc w:val="center"/>
              <w:rPr>
                <w:sz w:val="28"/>
                <w:szCs w:val="28"/>
              </w:rPr>
            </w:pPr>
          </w:p>
          <w:p w:rsidR="00721F3D" w:rsidRDefault="00721F3D" w:rsidP="00FC1794">
            <w:pPr>
              <w:jc w:val="center"/>
              <w:rPr>
                <w:sz w:val="28"/>
                <w:szCs w:val="28"/>
              </w:rPr>
            </w:pPr>
          </w:p>
          <w:p w:rsidR="00721F3D" w:rsidRDefault="00721F3D" w:rsidP="00FC1794">
            <w:pPr>
              <w:jc w:val="center"/>
              <w:rPr>
                <w:sz w:val="28"/>
                <w:szCs w:val="28"/>
              </w:rPr>
            </w:pPr>
          </w:p>
          <w:p w:rsidR="00721F3D" w:rsidRDefault="00721F3D" w:rsidP="00FC1794">
            <w:pPr>
              <w:jc w:val="center"/>
              <w:rPr>
                <w:sz w:val="28"/>
                <w:szCs w:val="28"/>
              </w:rPr>
            </w:pPr>
          </w:p>
          <w:p w:rsidR="00721F3D" w:rsidRDefault="00721F3D" w:rsidP="00FC1794">
            <w:pPr>
              <w:jc w:val="center"/>
              <w:rPr>
                <w:sz w:val="28"/>
                <w:szCs w:val="28"/>
              </w:rPr>
            </w:pPr>
          </w:p>
          <w:p w:rsidR="00721F3D" w:rsidRDefault="00721F3D" w:rsidP="00FC1794">
            <w:pPr>
              <w:jc w:val="center"/>
              <w:rPr>
                <w:sz w:val="28"/>
                <w:szCs w:val="28"/>
              </w:rPr>
            </w:pPr>
          </w:p>
          <w:p w:rsidR="00721F3D" w:rsidRDefault="00721F3D" w:rsidP="00FC1794">
            <w:pPr>
              <w:jc w:val="center"/>
              <w:rPr>
                <w:sz w:val="28"/>
                <w:szCs w:val="28"/>
              </w:rPr>
            </w:pPr>
          </w:p>
          <w:p w:rsidR="00721F3D" w:rsidRDefault="00721F3D" w:rsidP="00FC1794">
            <w:pPr>
              <w:jc w:val="center"/>
              <w:rPr>
                <w:sz w:val="28"/>
                <w:szCs w:val="28"/>
              </w:rPr>
            </w:pPr>
          </w:p>
          <w:p w:rsidR="00721F3D" w:rsidRDefault="00721F3D" w:rsidP="00FC1794">
            <w:pPr>
              <w:jc w:val="center"/>
              <w:rPr>
                <w:sz w:val="28"/>
                <w:szCs w:val="28"/>
              </w:rPr>
            </w:pPr>
          </w:p>
          <w:p w:rsidR="006F66FC" w:rsidRDefault="006F66FC" w:rsidP="00FC1794">
            <w:pPr>
              <w:jc w:val="center"/>
              <w:rPr>
                <w:sz w:val="28"/>
                <w:szCs w:val="28"/>
              </w:rPr>
            </w:pPr>
          </w:p>
          <w:p w:rsidR="003679F9" w:rsidRPr="00FC1794" w:rsidRDefault="003679F9" w:rsidP="00FC1794">
            <w:pPr>
              <w:jc w:val="center"/>
              <w:rPr>
                <w:sz w:val="28"/>
                <w:szCs w:val="28"/>
              </w:rPr>
            </w:pPr>
            <w:r w:rsidRPr="00FC1794">
              <w:rPr>
                <w:sz w:val="28"/>
                <w:szCs w:val="28"/>
              </w:rPr>
              <w:lastRenderedPageBreak/>
              <w:t>ПРИЛОЖЕНИЕ</w:t>
            </w:r>
            <w:r w:rsidR="00C46BDE">
              <w:rPr>
                <w:sz w:val="28"/>
                <w:szCs w:val="28"/>
              </w:rPr>
              <w:t xml:space="preserve"> №1</w:t>
            </w:r>
          </w:p>
          <w:p w:rsidR="003679F9" w:rsidRPr="00FC1794" w:rsidRDefault="003679F9" w:rsidP="00FC1794">
            <w:pPr>
              <w:jc w:val="center"/>
              <w:rPr>
                <w:sz w:val="28"/>
                <w:szCs w:val="28"/>
              </w:rPr>
            </w:pPr>
            <w:r w:rsidRPr="00FC1794">
              <w:rPr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3679F9" w:rsidRPr="00FC1794" w:rsidRDefault="003679F9" w:rsidP="00FC1794">
            <w:pPr>
              <w:jc w:val="center"/>
              <w:rPr>
                <w:sz w:val="28"/>
                <w:szCs w:val="28"/>
              </w:rPr>
            </w:pPr>
            <w:r w:rsidRPr="00FC1794">
              <w:rPr>
                <w:sz w:val="28"/>
                <w:szCs w:val="28"/>
              </w:rPr>
              <w:t>Северский район</w:t>
            </w:r>
          </w:p>
          <w:p w:rsidR="003679F9" w:rsidRPr="00FC1794" w:rsidRDefault="003679F9" w:rsidP="00FC1794">
            <w:pPr>
              <w:jc w:val="center"/>
              <w:rPr>
                <w:sz w:val="28"/>
                <w:szCs w:val="28"/>
              </w:rPr>
            </w:pPr>
            <w:r w:rsidRPr="00FC1794">
              <w:rPr>
                <w:sz w:val="28"/>
                <w:szCs w:val="28"/>
              </w:rPr>
              <w:t>От ___________№_____________</w:t>
            </w:r>
          </w:p>
          <w:p w:rsidR="001A102D" w:rsidRPr="00FC1794" w:rsidRDefault="001A102D" w:rsidP="00FC1794">
            <w:pPr>
              <w:jc w:val="center"/>
              <w:rPr>
                <w:sz w:val="28"/>
                <w:szCs w:val="28"/>
              </w:rPr>
            </w:pPr>
          </w:p>
          <w:p w:rsidR="001A102D" w:rsidRPr="00FC1794" w:rsidRDefault="001A102D" w:rsidP="00FC1794">
            <w:pPr>
              <w:jc w:val="center"/>
              <w:rPr>
                <w:sz w:val="28"/>
                <w:szCs w:val="28"/>
              </w:rPr>
            </w:pPr>
          </w:p>
          <w:p w:rsidR="001A102D" w:rsidRPr="00FC1794" w:rsidRDefault="001A102D" w:rsidP="00FC1794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46BDE" w:rsidRPr="00927F5A" w:rsidTr="00C46BDE">
        <w:tc>
          <w:tcPr>
            <w:tcW w:w="4785" w:type="dxa"/>
          </w:tcPr>
          <w:p w:rsidR="00C46BDE" w:rsidRPr="00927F5A" w:rsidRDefault="00C46BDE" w:rsidP="00260E5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46BDE" w:rsidRPr="00927F5A" w:rsidRDefault="00C46BDE" w:rsidP="00260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27F5A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№1</w:t>
            </w:r>
          </w:p>
          <w:p w:rsidR="00C46BDE" w:rsidRDefault="00C46BDE" w:rsidP="00260E5C">
            <w:pPr>
              <w:jc w:val="center"/>
              <w:rPr>
                <w:sz w:val="28"/>
                <w:szCs w:val="28"/>
              </w:rPr>
            </w:pPr>
            <w:r w:rsidRPr="00927F5A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</w:t>
            </w:r>
            <w:r w:rsidRPr="00927F5A">
              <w:rPr>
                <w:sz w:val="28"/>
                <w:szCs w:val="28"/>
              </w:rPr>
              <w:t xml:space="preserve"> администрации</w:t>
            </w:r>
          </w:p>
          <w:p w:rsidR="00C46BDE" w:rsidRDefault="00C46BDE" w:rsidP="00260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C46BDE" w:rsidRDefault="00C46BDE" w:rsidP="00260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Северский район</w:t>
            </w:r>
          </w:p>
          <w:p w:rsidR="00C46BDE" w:rsidRPr="00C46BDE" w:rsidRDefault="00C46BDE" w:rsidP="00C46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C46BDE">
              <w:rPr>
                <w:sz w:val="28"/>
                <w:szCs w:val="28"/>
                <w:u w:val="single"/>
              </w:rPr>
              <w:t>07.06.2011</w:t>
            </w:r>
            <w:r>
              <w:rPr>
                <w:sz w:val="28"/>
                <w:szCs w:val="28"/>
              </w:rPr>
              <w:t xml:space="preserve"> №</w:t>
            </w:r>
            <w:r w:rsidRPr="00C46BDE">
              <w:rPr>
                <w:sz w:val="28"/>
                <w:szCs w:val="28"/>
                <w:u w:val="single"/>
              </w:rPr>
              <w:t>1127</w:t>
            </w:r>
          </w:p>
        </w:tc>
      </w:tr>
    </w:tbl>
    <w:p w:rsidR="00C46BDE" w:rsidRPr="00927F5A" w:rsidRDefault="00C46BDE" w:rsidP="00C46BDE">
      <w:pPr>
        <w:ind w:firstLine="540"/>
        <w:jc w:val="right"/>
        <w:rPr>
          <w:sz w:val="28"/>
          <w:szCs w:val="28"/>
        </w:rPr>
      </w:pPr>
    </w:p>
    <w:p w:rsidR="00C46BDE" w:rsidRDefault="00C46BDE" w:rsidP="00C46BDE">
      <w:pPr>
        <w:pStyle w:val="1"/>
        <w:spacing w:before="0" w:after="0"/>
        <w:ind w:left="539" w:right="357" w:firstLine="181"/>
        <w:jc w:val="center"/>
        <w:rPr>
          <w:rFonts w:ascii="Times New Roman" w:hAnsi="Times New Roman" w:cs="Times New Roman"/>
          <w:sz w:val="28"/>
          <w:szCs w:val="28"/>
        </w:rPr>
      </w:pPr>
      <w:r w:rsidRPr="00580032">
        <w:rPr>
          <w:rFonts w:ascii="Times New Roman" w:hAnsi="Times New Roman" w:cs="Times New Roman"/>
          <w:sz w:val="28"/>
          <w:szCs w:val="28"/>
        </w:rPr>
        <w:t>Правила проведения проверки инвестиционных проектов</w:t>
      </w:r>
      <w:r w:rsidRPr="00580032">
        <w:rPr>
          <w:rFonts w:ascii="Times New Roman" w:hAnsi="Times New Roman" w:cs="Times New Roman"/>
          <w:sz w:val="28"/>
          <w:szCs w:val="28"/>
        </w:rPr>
        <w:br/>
        <w:t xml:space="preserve">на предмет эффективности использования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580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BDE" w:rsidRPr="00580032" w:rsidRDefault="00C46BDE" w:rsidP="00C46BDE">
      <w:pPr>
        <w:pStyle w:val="1"/>
        <w:spacing w:before="0" w:after="0"/>
        <w:ind w:left="539" w:right="357" w:firstLine="181"/>
        <w:jc w:val="center"/>
        <w:rPr>
          <w:rFonts w:ascii="Times New Roman" w:hAnsi="Times New Roman" w:cs="Times New Roman"/>
          <w:sz w:val="28"/>
          <w:szCs w:val="28"/>
        </w:rPr>
      </w:pPr>
      <w:r w:rsidRPr="00580032">
        <w:rPr>
          <w:rFonts w:ascii="Times New Roman" w:hAnsi="Times New Roman" w:cs="Times New Roman"/>
          <w:sz w:val="28"/>
          <w:szCs w:val="28"/>
        </w:rPr>
        <w:t>бюджета,</w:t>
      </w:r>
      <w:r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Pr="00740E25">
        <w:rPr>
          <w:rFonts w:ascii="Times New Roman" w:hAnsi="Times New Roman" w:cs="Times New Roman"/>
          <w:sz w:val="28"/>
          <w:szCs w:val="28"/>
        </w:rPr>
        <w:t>емых</w:t>
      </w:r>
      <w:r w:rsidRPr="00580032">
        <w:rPr>
          <w:rFonts w:ascii="Times New Roman" w:hAnsi="Times New Roman" w:cs="Times New Roman"/>
          <w:sz w:val="28"/>
          <w:szCs w:val="28"/>
        </w:rPr>
        <w:t xml:space="preserve"> на капитальные вложения</w:t>
      </w:r>
    </w:p>
    <w:p w:rsidR="003679F9" w:rsidRDefault="003679F9" w:rsidP="003679F9">
      <w:pPr>
        <w:jc w:val="center"/>
        <w:rPr>
          <w:b/>
          <w:sz w:val="28"/>
          <w:szCs w:val="28"/>
        </w:rPr>
      </w:pPr>
    </w:p>
    <w:p w:rsidR="006F66FC" w:rsidRPr="00D355C5" w:rsidRDefault="006F66FC" w:rsidP="006F66FC">
      <w:pPr>
        <w:ind w:left="720"/>
        <w:jc w:val="center"/>
        <w:rPr>
          <w:b/>
          <w:sz w:val="28"/>
        </w:rPr>
      </w:pPr>
      <w:bookmarkStart w:id="1" w:name="sub_1001"/>
      <w:r w:rsidRPr="00D355C5">
        <w:rPr>
          <w:b/>
          <w:sz w:val="28"/>
        </w:rPr>
        <w:t>1. Общие положения</w:t>
      </w:r>
    </w:p>
    <w:bookmarkEnd w:id="1"/>
    <w:p w:rsidR="006F66FC" w:rsidRPr="00BD54F0" w:rsidRDefault="006F66FC" w:rsidP="006F66FC">
      <w:pPr>
        <w:ind w:left="720"/>
        <w:rPr>
          <w:sz w:val="28"/>
        </w:rPr>
      </w:pPr>
    </w:p>
    <w:p w:rsidR="006F66FC" w:rsidRPr="00BD54F0" w:rsidRDefault="006F66FC" w:rsidP="006F66FC">
      <w:pPr>
        <w:ind w:firstLine="708"/>
        <w:jc w:val="both"/>
        <w:rPr>
          <w:sz w:val="28"/>
        </w:rPr>
      </w:pPr>
      <w:bookmarkStart w:id="2" w:name="sub_11"/>
      <w:r w:rsidRPr="00BD54F0">
        <w:rPr>
          <w:sz w:val="28"/>
        </w:rPr>
        <w:t xml:space="preserve">1.1. Настоящие Правила определяют порядок проведения проверки инвестиционных проектов, предусматривающих строительство, реконструкцию, в том числе с элементами реставрации, техническое перевооружение объектов капитального строительства, приобретение объектов недвижимого имущества, финансовое обеспечение которых полностью или частично осуществляется из </w:t>
      </w:r>
      <w:r>
        <w:rPr>
          <w:sz w:val="28"/>
        </w:rPr>
        <w:t>местного</w:t>
      </w:r>
      <w:r w:rsidRPr="00BD54F0">
        <w:rPr>
          <w:sz w:val="28"/>
        </w:rPr>
        <w:t xml:space="preserve"> бюджета, на предмет эффективности использования средств </w:t>
      </w:r>
      <w:r>
        <w:rPr>
          <w:sz w:val="28"/>
        </w:rPr>
        <w:t>местного</w:t>
      </w:r>
      <w:r w:rsidRPr="00BD54F0">
        <w:rPr>
          <w:sz w:val="28"/>
        </w:rPr>
        <w:t xml:space="preserve"> бюджета, направляемых на капитальные вложения (далее - проверка).</w:t>
      </w:r>
    </w:p>
    <w:p w:rsidR="006F66FC" w:rsidRPr="00BD54F0" w:rsidRDefault="006F66FC" w:rsidP="006F66FC">
      <w:pPr>
        <w:ind w:firstLine="708"/>
        <w:jc w:val="both"/>
        <w:rPr>
          <w:sz w:val="28"/>
        </w:rPr>
      </w:pPr>
      <w:bookmarkStart w:id="3" w:name="sub_12"/>
      <w:bookmarkEnd w:id="2"/>
      <w:r w:rsidRPr="00BD54F0">
        <w:rPr>
          <w:sz w:val="28"/>
        </w:rPr>
        <w:t xml:space="preserve">1.2. Целью проведения проверки является оценка соответствия инвестиционного проекта установленным настоящими Правилами качественным и количественным критериям и предельному (минимальному) значению интегральной оценки эффективности использования средств </w:t>
      </w:r>
      <w:r>
        <w:rPr>
          <w:sz w:val="28"/>
        </w:rPr>
        <w:t>местного</w:t>
      </w:r>
      <w:r w:rsidRPr="00BD54F0">
        <w:rPr>
          <w:sz w:val="28"/>
        </w:rPr>
        <w:t xml:space="preserve"> бюджета, направляемых на капитальные вложения (далее - интегральная оценка) в целях реализации указанного проекта.</w:t>
      </w:r>
    </w:p>
    <w:p w:rsidR="006F66FC" w:rsidRPr="00BD54F0" w:rsidRDefault="006F66FC" w:rsidP="006F66FC">
      <w:pPr>
        <w:ind w:firstLine="708"/>
        <w:jc w:val="both"/>
        <w:rPr>
          <w:sz w:val="28"/>
        </w:rPr>
      </w:pPr>
      <w:bookmarkStart w:id="4" w:name="sub_13"/>
      <w:bookmarkEnd w:id="3"/>
      <w:r w:rsidRPr="00BD54F0">
        <w:rPr>
          <w:sz w:val="28"/>
        </w:rPr>
        <w:t xml:space="preserve">1.3. Проверка проводится для принятия решения о предоставлении средств </w:t>
      </w:r>
      <w:r>
        <w:rPr>
          <w:sz w:val="28"/>
        </w:rPr>
        <w:t>местного</w:t>
      </w:r>
      <w:r w:rsidRPr="00BD54F0">
        <w:rPr>
          <w:sz w:val="28"/>
        </w:rPr>
        <w:t xml:space="preserve"> бюджета:</w:t>
      </w:r>
    </w:p>
    <w:p w:rsidR="006F66FC" w:rsidRPr="00BD54F0" w:rsidRDefault="006F66FC" w:rsidP="006F66FC">
      <w:pPr>
        <w:ind w:firstLine="708"/>
        <w:jc w:val="both"/>
        <w:rPr>
          <w:sz w:val="28"/>
        </w:rPr>
      </w:pPr>
      <w:bookmarkStart w:id="5" w:name="sub_131"/>
      <w:bookmarkEnd w:id="4"/>
      <w:r w:rsidRPr="00BD54F0">
        <w:rPr>
          <w:sz w:val="28"/>
        </w:rPr>
        <w:t>а) для осуществления бюджетных инвестиций в объекты капитального строительства</w:t>
      </w:r>
      <w:r>
        <w:rPr>
          <w:sz w:val="28"/>
        </w:rPr>
        <w:t xml:space="preserve"> муниципальной собственности Северского района</w:t>
      </w:r>
      <w:r w:rsidRPr="00BD54F0">
        <w:rPr>
          <w:sz w:val="28"/>
        </w:rPr>
        <w:t>, по которым:</w:t>
      </w:r>
    </w:p>
    <w:p w:rsidR="006F66FC" w:rsidRPr="00BD54F0" w:rsidRDefault="006F66FC" w:rsidP="006F66FC">
      <w:pPr>
        <w:jc w:val="both"/>
        <w:rPr>
          <w:sz w:val="28"/>
        </w:rPr>
      </w:pPr>
      <w:bookmarkStart w:id="6" w:name="sub_1312"/>
      <w:bookmarkEnd w:id="5"/>
      <w:r w:rsidRPr="00BD54F0">
        <w:rPr>
          <w:sz w:val="28"/>
        </w:rPr>
        <w:t xml:space="preserve">подготовка (корректировка) проектной документации (включая проведение инженерных изысканий, выполняемых для подготовки такой проектной документации)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на строительство, реконструкцию, в том с элементами реставрации, техническое перевооружение осуществляется с использованием средств </w:t>
      </w:r>
      <w:r>
        <w:rPr>
          <w:sz w:val="28"/>
        </w:rPr>
        <w:t>местного</w:t>
      </w:r>
      <w:r w:rsidRPr="00BD54F0">
        <w:rPr>
          <w:sz w:val="28"/>
        </w:rPr>
        <w:t xml:space="preserve"> бюджета;</w:t>
      </w:r>
    </w:p>
    <w:p w:rsidR="006F66FC" w:rsidRPr="00BD54F0" w:rsidRDefault="006F66FC" w:rsidP="006F66FC">
      <w:pPr>
        <w:jc w:val="both"/>
        <w:rPr>
          <w:sz w:val="28"/>
        </w:rPr>
      </w:pPr>
      <w:bookmarkStart w:id="7" w:name="sub_1311"/>
      <w:bookmarkEnd w:id="6"/>
      <w:r w:rsidRPr="00BD54F0">
        <w:rPr>
          <w:sz w:val="28"/>
        </w:rPr>
        <w:t xml:space="preserve">проектная документация на строительство, реконструкцию, в том с элементами реставрации, и техническое перевооружение разработана и утверждена застройщиком (заказчиком) или будет разработана без использования средств </w:t>
      </w:r>
      <w:r>
        <w:rPr>
          <w:sz w:val="28"/>
        </w:rPr>
        <w:t>местного</w:t>
      </w:r>
      <w:r w:rsidRPr="00BD54F0">
        <w:rPr>
          <w:sz w:val="28"/>
        </w:rPr>
        <w:t xml:space="preserve"> бюджета;</w:t>
      </w:r>
    </w:p>
    <w:p w:rsidR="006F66FC" w:rsidRPr="00BD54F0" w:rsidRDefault="006F66FC" w:rsidP="006F66FC">
      <w:pPr>
        <w:ind w:firstLine="708"/>
        <w:jc w:val="both"/>
        <w:rPr>
          <w:sz w:val="28"/>
        </w:rPr>
      </w:pPr>
      <w:bookmarkStart w:id="8" w:name="sub_132"/>
      <w:bookmarkEnd w:id="7"/>
      <w:r w:rsidRPr="00BD54F0">
        <w:rPr>
          <w:sz w:val="28"/>
        </w:rPr>
        <w:t>б) для осуществления бюджетных инвестиций на приобретение объектов недвижимого имущества в</w:t>
      </w:r>
      <w:r>
        <w:rPr>
          <w:sz w:val="28"/>
        </w:rPr>
        <w:t xml:space="preserve"> муниципальную собственность Северского района</w:t>
      </w:r>
      <w:r w:rsidRPr="00BD54F0">
        <w:rPr>
          <w:sz w:val="28"/>
        </w:rPr>
        <w:t>;</w:t>
      </w:r>
    </w:p>
    <w:p w:rsidR="006F66FC" w:rsidRPr="00BD54F0" w:rsidRDefault="006F66FC" w:rsidP="006F66FC">
      <w:pPr>
        <w:ind w:firstLine="708"/>
        <w:jc w:val="both"/>
        <w:rPr>
          <w:sz w:val="28"/>
        </w:rPr>
      </w:pPr>
      <w:bookmarkStart w:id="9" w:name="sub_133"/>
      <w:bookmarkEnd w:id="8"/>
      <w:r w:rsidRPr="00BD54F0">
        <w:rPr>
          <w:sz w:val="28"/>
        </w:rPr>
        <w:t xml:space="preserve">в) в виде субсидий </w:t>
      </w:r>
      <w:r>
        <w:rPr>
          <w:sz w:val="28"/>
        </w:rPr>
        <w:t xml:space="preserve">муниципальным </w:t>
      </w:r>
      <w:r w:rsidRPr="00BD54F0">
        <w:rPr>
          <w:sz w:val="28"/>
        </w:rPr>
        <w:t xml:space="preserve">бюджетным учреждениям </w:t>
      </w:r>
      <w:r>
        <w:rPr>
          <w:sz w:val="28"/>
        </w:rPr>
        <w:t>Северского района и</w:t>
      </w:r>
      <w:r w:rsidRPr="00BD54F0">
        <w:rPr>
          <w:sz w:val="28"/>
        </w:rPr>
        <w:t xml:space="preserve"> </w:t>
      </w:r>
      <w:r>
        <w:rPr>
          <w:sz w:val="28"/>
        </w:rPr>
        <w:t>муниципальным</w:t>
      </w:r>
      <w:r w:rsidRPr="00BD54F0">
        <w:rPr>
          <w:sz w:val="28"/>
        </w:rPr>
        <w:t xml:space="preserve"> унитарным предприятиям </w:t>
      </w:r>
      <w:r>
        <w:rPr>
          <w:sz w:val="28"/>
        </w:rPr>
        <w:t>Северского района</w:t>
      </w:r>
      <w:r w:rsidRPr="00BD54F0">
        <w:rPr>
          <w:sz w:val="28"/>
        </w:rPr>
        <w:t xml:space="preserve"> на осуществление капитальных вложений в объекты капитального строительства </w:t>
      </w:r>
      <w:r>
        <w:rPr>
          <w:sz w:val="28"/>
        </w:rPr>
        <w:t>муниципальной собственности Северского района</w:t>
      </w:r>
      <w:r w:rsidRPr="00BD54F0">
        <w:rPr>
          <w:sz w:val="28"/>
        </w:rPr>
        <w:t>, по которым:</w:t>
      </w:r>
    </w:p>
    <w:p w:rsidR="006F66FC" w:rsidRPr="00BD54F0" w:rsidRDefault="006F66FC" w:rsidP="006F66FC">
      <w:pPr>
        <w:jc w:val="both"/>
        <w:rPr>
          <w:sz w:val="28"/>
        </w:rPr>
      </w:pPr>
      <w:bookmarkStart w:id="10" w:name="sub_1332"/>
      <w:bookmarkEnd w:id="9"/>
      <w:r w:rsidRPr="00BD54F0">
        <w:rPr>
          <w:sz w:val="28"/>
        </w:rPr>
        <w:t xml:space="preserve">подготовка (корректировка) проектной документации, проведение инженерных изысканий, выполняемых для подготовки такой проектной документации,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на строительство, реконструкцию, в том числе с элементами реставрации, техническое перевооружение осуществляется с использованием средств </w:t>
      </w:r>
      <w:r>
        <w:rPr>
          <w:sz w:val="28"/>
        </w:rPr>
        <w:t>местного</w:t>
      </w:r>
      <w:r w:rsidRPr="00BD54F0">
        <w:rPr>
          <w:sz w:val="28"/>
        </w:rPr>
        <w:t xml:space="preserve"> бюджета;</w:t>
      </w:r>
    </w:p>
    <w:p w:rsidR="006F66FC" w:rsidRPr="00BD54F0" w:rsidRDefault="006F66FC" w:rsidP="006F66FC">
      <w:pPr>
        <w:jc w:val="both"/>
        <w:rPr>
          <w:sz w:val="28"/>
        </w:rPr>
      </w:pPr>
      <w:bookmarkStart w:id="11" w:name="sub_1331"/>
      <w:bookmarkEnd w:id="10"/>
      <w:r w:rsidRPr="00BD54F0">
        <w:rPr>
          <w:sz w:val="28"/>
        </w:rPr>
        <w:t xml:space="preserve">проектная документация на строительство, реконструкцию, в том числе с элементами реставрации, техническое перевооружение разработана и утверждена застройщиком (заказчиком) или будет разработана без использования средств </w:t>
      </w:r>
      <w:r>
        <w:rPr>
          <w:sz w:val="28"/>
        </w:rPr>
        <w:t>местного</w:t>
      </w:r>
      <w:r w:rsidRPr="00BD54F0">
        <w:rPr>
          <w:sz w:val="28"/>
        </w:rPr>
        <w:t xml:space="preserve"> бюджета;</w:t>
      </w:r>
    </w:p>
    <w:p w:rsidR="006F66FC" w:rsidRPr="00BD54F0" w:rsidRDefault="006F66FC" w:rsidP="006F66FC">
      <w:pPr>
        <w:ind w:firstLine="708"/>
        <w:jc w:val="both"/>
        <w:rPr>
          <w:sz w:val="28"/>
        </w:rPr>
      </w:pPr>
      <w:bookmarkStart w:id="12" w:name="sub_134"/>
      <w:bookmarkEnd w:id="11"/>
      <w:r w:rsidRPr="00BD54F0">
        <w:rPr>
          <w:sz w:val="28"/>
        </w:rPr>
        <w:t xml:space="preserve">г) в виде субсидий </w:t>
      </w:r>
      <w:r>
        <w:rPr>
          <w:sz w:val="28"/>
        </w:rPr>
        <w:t>муниципальным</w:t>
      </w:r>
      <w:r w:rsidRPr="00BD54F0">
        <w:rPr>
          <w:sz w:val="28"/>
        </w:rPr>
        <w:t xml:space="preserve"> бюджетным учреждениям </w:t>
      </w:r>
      <w:r>
        <w:rPr>
          <w:sz w:val="28"/>
        </w:rPr>
        <w:t>Северского района</w:t>
      </w:r>
      <w:r w:rsidRPr="00BD54F0">
        <w:rPr>
          <w:sz w:val="28"/>
        </w:rPr>
        <w:t xml:space="preserve"> и </w:t>
      </w:r>
      <w:r>
        <w:rPr>
          <w:sz w:val="28"/>
        </w:rPr>
        <w:t>муниципальным</w:t>
      </w:r>
      <w:r w:rsidRPr="00BD54F0">
        <w:rPr>
          <w:sz w:val="28"/>
        </w:rPr>
        <w:t xml:space="preserve"> унитарным предприятиям </w:t>
      </w:r>
      <w:r>
        <w:rPr>
          <w:sz w:val="28"/>
        </w:rPr>
        <w:t>Северского района</w:t>
      </w:r>
      <w:r w:rsidRPr="00BD54F0">
        <w:rPr>
          <w:sz w:val="28"/>
        </w:rPr>
        <w:t xml:space="preserve"> на осуществление капитальных вложений на приобретение объектов недвижимого имущества в </w:t>
      </w:r>
      <w:r>
        <w:rPr>
          <w:sz w:val="28"/>
        </w:rPr>
        <w:t>муниципальную</w:t>
      </w:r>
      <w:r w:rsidRPr="00BD54F0">
        <w:rPr>
          <w:sz w:val="28"/>
        </w:rPr>
        <w:t xml:space="preserve"> собственность </w:t>
      </w:r>
      <w:r>
        <w:rPr>
          <w:sz w:val="28"/>
        </w:rPr>
        <w:t>Северского района</w:t>
      </w:r>
      <w:r w:rsidRPr="00BD54F0">
        <w:rPr>
          <w:sz w:val="28"/>
        </w:rPr>
        <w:t>;</w:t>
      </w:r>
    </w:p>
    <w:p w:rsidR="006F66FC" w:rsidRPr="00BD54F0" w:rsidRDefault="006F66FC" w:rsidP="006F66FC">
      <w:pPr>
        <w:ind w:firstLine="708"/>
        <w:jc w:val="both"/>
        <w:rPr>
          <w:sz w:val="28"/>
        </w:rPr>
      </w:pPr>
      <w:bookmarkStart w:id="13" w:name="sub_135"/>
      <w:bookmarkEnd w:id="12"/>
      <w:r w:rsidRPr="004B0D8F">
        <w:rPr>
          <w:sz w:val="28"/>
        </w:rPr>
        <w:t>д) для осуществления бюджетных инвестиций в объекты капитального строительства, находящиеся в собственности юридических лиц, не являющихся государственными или муниципальными учреждениями и государственными или муниципальными унитарными предприятиями (далее - организации), проектная документация на строительство, реконструкцию, в том числе с элементами реставрации, и техническое перевооружение которых подлежит разработке (разработана) без использования средств местного бюджета, а также на приобретение объектов недвижимого имущества в собственность указанных организаций;</w:t>
      </w:r>
    </w:p>
    <w:p w:rsidR="006F66FC" w:rsidRDefault="006F66FC" w:rsidP="0082650C">
      <w:pPr>
        <w:spacing w:line="252" w:lineRule="auto"/>
        <w:ind w:firstLine="709"/>
        <w:jc w:val="both"/>
        <w:rPr>
          <w:sz w:val="28"/>
        </w:rPr>
      </w:pPr>
      <w:bookmarkStart w:id="14" w:name="sub_136"/>
      <w:bookmarkEnd w:id="13"/>
      <w:r w:rsidRPr="00BD54F0">
        <w:rPr>
          <w:sz w:val="28"/>
        </w:rPr>
        <w:t xml:space="preserve">е) в виде субсидий местным бюджетам на </w:t>
      </w:r>
      <w:proofErr w:type="spellStart"/>
      <w:r w:rsidRPr="00BD54F0">
        <w:rPr>
          <w:sz w:val="28"/>
        </w:rPr>
        <w:t>софинансирование</w:t>
      </w:r>
      <w:proofErr w:type="spellEnd"/>
      <w:r w:rsidRPr="00BD54F0">
        <w:rPr>
          <w:sz w:val="28"/>
        </w:rPr>
        <w:t xml:space="preserve"> объектов капитального строительства муниципальной собственности, проектная документация по которым подлежит разработке (разработана) без использования средств </w:t>
      </w:r>
      <w:r>
        <w:rPr>
          <w:sz w:val="28"/>
        </w:rPr>
        <w:t>местного</w:t>
      </w:r>
      <w:r w:rsidRPr="00BD54F0">
        <w:rPr>
          <w:sz w:val="28"/>
        </w:rPr>
        <w:t xml:space="preserve"> бюджета и утверждению застройщиком (заказчиком), а также на </w:t>
      </w:r>
      <w:proofErr w:type="spellStart"/>
      <w:r w:rsidRPr="00BD54F0">
        <w:rPr>
          <w:sz w:val="28"/>
        </w:rPr>
        <w:t>софинансирование</w:t>
      </w:r>
      <w:proofErr w:type="spellEnd"/>
      <w:r w:rsidRPr="00BD54F0">
        <w:rPr>
          <w:sz w:val="28"/>
        </w:rPr>
        <w:t xml:space="preserve"> капитальных вложений на приобретение объектов недвижимого имущества в муниципальную собственность.</w:t>
      </w:r>
    </w:p>
    <w:p w:rsidR="006F66FC" w:rsidRPr="00BD54F0" w:rsidRDefault="006F66FC" w:rsidP="0082650C">
      <w:pPr>
        <w:spacing w:line="252" w:lineRule="auto"/>
        <w:ind w:firstLine="709"/>
        <w:jc w:val="both"/>
        <w:rPr>
          <w:sz w:val="28"/>
        </w:rPr>
      </w:pPr>
      <w:r w:rsidRPr="004B0D8F">
        <w:rPr>
          <w:sz w:val="28"/>
        </w:rPr>
        <w:t xml:space="preserve">1.4. </w:t>
      </w:r>
      <w:r w:rsidRPr="004B0D8F">
        <w:rPr>
          <w:sz w:val="28"/>
          <w:szCs w:val="28"/>
        </w:rPr>
        <w:t>Подготовка необходимых для проведения проверки документов осуществляется отраслевыми (функциональными) структурными подразделениями администрации муниципального образования Северский район в рамках своей компетенции, инициирующими финансирование объекта за счет средств местного бюджета.</w:t>
      </w:r>
    </w:p>
    <w:bookmarkEnd w:id="14"/>
    <w:p w:rsidR="006F66FC" w:rsidRPr="00BD54F0" w:rsidRDefault="006F66FC" w:rsidP="0082650C">
      <w:pPr>
        <w:spacing w:line="252" w:lineRule="auto"/>
        <w:ind w:firstLine="709"/>
        <w:jc w:val="both"/>
        <w:rPr>
          <w:sz w:val="28"/>
        </w:rPr>
      </w:pPr>
      <w:r w:rsidRPr="00BD54F0">
        <w:rPr>
          <w:sz w:val="28"/>
        </w:rPr>
        <w:t>1.</w:t>
      </w:r>
      <w:r>
        <w:rPr>
          <w:sz w:val="28"/>
        </w:rPr>
        <w:t>5</w:t>
      </w:r>
      <w:r w:rsidRPr="00BD54F0">
        <w:rPr>
          <w:sz w:val="28"/>
        </w:rPr>
        <w:t xml:space="preserve">. Проверка осуществляется в отношении инвестиционных проектов, указанных в пункте 1.1 настоящих Правил, </w:t>
      </w:r>
      <w:r w:rsidRPr="004B0D8F">
        <w:rPr>
          <w:sz w:val="28"/>
        </w:rPr>
        <w:t>в случае, если их сметная стоимость или предполагаемая (предельная) стоимость объекта капитального строительства либо стоимость приобретения объекта недвижимого имущества (рассчитанная в ценах соответствующих лет) превышает 3 млрд. рублей, а также по решениям главы муниципального образования Северский район независимо от их сметной стоимости или предполагаемой (предельной) стоимости объекта капитального строительства либо стоимости приобретения объекта недвижимого имущества (рассчитанной в ценах соответствующих лет).</w:t>
      </w:r>
    </w:p>
    <w:p w:rsidR="006F66FC" w:rsidRPr="00BD54F0" w:rsidRDefault="006F66FC" w:rsidP="0082650C">
      <w:pPr>
        <w:spacing w:line="252" w:lineRule="auto"/>
        <w:ind w:firstLine="709"/>
        <w:jc w:val="both"/>
        <w:rPr>
          <w:sz w:val="28"/>
        </w:rPr>
      </w:pPr>
      <w:r w:rsidRPr="00BD54F0">
        <w:rPr>
          <w:sz w:val="28"/>
        </w:rPr>
        <w:t xml:space="preserve">Проверка осуществляется </w:t>
      </w:r>
      <w:r>
        <w:rPr>
          <w:sz w:val="28"/>
        </w:rPr>
        <w:t>управлением экономики, инвестиций и прогнозирования администрации (</w:t>
      </w:r>
      <w:proofErr w:type="spellStart"/>
      <w:r>
        <w:rPr>
          <w:sz w:val="28"/>
        </w:rPr>
        <w:t>Кордубан</w:t>
      </w:r>
      <w:proofErr w:type="spellEnd"/>
      <w:r>
        <w:rPr>
          <w:sz w:val="28"/>
        </w:rPr>
        <w:t>),</w:t>
      </w:r>
      <w:r w:rsidRPr="00BD54F0">
        <w:rPr>
          <w:sz w:val="28"/>
        </w:rPr>
        <w:t xml:space="preserve"> в соответствии с Методикой оценки эффективности использования средств </w:t>
      </w:r>
      <w:r>
        <w:rPr>
          <w:sz w:val="28"/>
        </w:rPr>
        <w:t>местного</w:t>
      </w:r>
      <w:r w:rsidRPr="00BD54F0">
        <w:rPr>
          <w:sz w:val="28"/>
        </w:rPr>
        <w:t xml:space="preserve"> бюджета, направляемых на капитальные вложения (далее - Методика).</w:t>
      </w:r>
    </w:p>
    <w:p w:rsidR="006F66FC" w:rsidRPr="00BD54F0" w:rsidRDefault="006F66FC" w:rsidP="0082650C">
      <w:pPr>
        <w:spacing w:line="252" w:lineRule="auto"/>
        <w:ind w:firstLine="709"/>
        <w:jc w:val="both"/>
        <w:rPr>
          <w:sz w:val="28"/>
        </w:rPr>
      </w:pPr>
      <w:r w:rsidRPr="00BD54F0">
        <w:rPr>
          <w:sz w:val="28"/>
        </w:rPr>
        <w:t xml:space="preserve">Проверка осуществляется на основании исходных данных для расчета интегральной оценки и расчета интегральной оценки, проведенной </w:t>
      </w:r>
      <w:r w:rsidRPr="004B0D8F">
        <w:rPr>
          <w:sz w:val="28"/>
          <w:szCs w:val="28"/>
        </w:rPr>
        <w:t>отраслевыми (функциональными) структурными подразделениями администрации муниципального образования Северский район</w:t>
      </w:r>
      <w:r w:rsidRPr="00BD54F0">
        <w:rPr>
          <w:sz w:val="28"/>
        </w:rPr>
        <w:t>, инициирующим</w:t>
      </w:r>
      <w:r>
        <w:rPr>
          <w:sz w:val="28"/>
        </w:rPr>
        <w:t>и</w:t>
      </w:r>
      <w:r w:rsidRPr="00BD54F0">
        <w:rPr>
          <w:sz w:val="28"/>
        </w:rPr>
        <w:t xml:space="preserve"> финансирование проекта за счет средств </w:t>
      </w:r>
      <w:r>
        <w:rPr>
          <w:sz w:val="28"/>
        </w:rPr>
        <w:t>местного</w:t>
      </w:r>
      <w:r w:rsidRPr="00BD54F0">
        <w:rPr>
          <w:sz w:val="28"/>
        </w:rPr>
        <w:t xml:space="preserve"> бюджета (далее - заявитель), в соответствии с Методикой.</w:t>
      </w:r>
    </w:p>
    <w:p w:rsidR="006F66FC" w:rsidRPr="00BD54F0" w:rsidRDefault="006F66FC" w:rsidP="0082650C">
      <w:pPr>
        <w:spacing w:line="252" w:lineRule="auto"/>
        <w:ind w:firstLine="709"/>
        <w:jc w:val="both"/>
        <w:rPr>
          <w:sz w:val="28"/>
        </w:rPr>
      </w:pPr>
      <w:r w:rsidRPr="004B0D8F">
        <w:rPr>
          <w:sz w:val="28"/>
        </w:rPr>
        <w:t xml:space="preserve">Интегральная оценка проводится в отношении инвестиционных проектов, указанных в пункте 1.1 настоящих Правил, независимо от их сметной стоимости или предполагаемой (предельной) стоимости объекта капитального строительства либо стоимости приобретения объекта недвижимого имущества </w:t>
      </w:r>
      <w:r w:rsidRPr="004B0D8F">
        <w:rPr>
          <w:sz w:val="28"/>
          <w:szCs w:val="28"/>
        </w:rPr>
        <w:t>отраслевыми (функциональными) структурными подразделениями администрации муниципального образования Северский район</w:t>
      </w:r>
      <w:r w:rsidRPr="004B0D8F">
        <w:rPr>
          <w:sz w:val="28"/>
        </w:rPr>
        <w:t xml:space="preserve"> Северского района, инициирующим финансирование проекта за счет средств местного бюджета. Результаты интегральной оценки являются обязательным документом, необходимым для принятия решения о предоставлении средств местного бюджета на реализацию инвестиционного проекта.</w:t>
      </w:r>
    </w:p>
    <w:p w:rsidR="006F66FC" w:rsidRPr="00BD54F0" w:rsidRDefault="006F66FC" w:rsidP="0082650C">
      <w:pPr>
        <w:spacing w:line="252" w:lineRule="auto"/>
        <w:ind w:firstLine="709"/>
        <w:jc w:val="both"/>
        <w:rPr>
          <w:sz w:val="28"/>
        </w:rPr>
      </w:pPr>
      <w:bookmarkStart w:id="15" w:name="sub_15"/>
      <w:r w:rsidRPr="00BD54F0">
        <w:rPr>
          <w:sz w:val="28"/>
        </w:rPr>
        <w:t>1.</w:t>
      </w:r>
      <w:r>
        <w:rPr>
          <w:sz w:val="28"/>
        </w:rPr>
        <w:t>6</w:t>
      </w:r>
      <w:r w:rsidRPr="00BD54F0">
        <w:rPr>
          <w:sz w:val="28"/>
        </w:rPr>
        <w:t>. Плата за проведение проверки не взимается.</w:t>
      </w:r>
    </w:p>
    <w:bookmarkEnd w:id="15"/>
    <w:p w:rsidR="006F66FC" w:rsidRDefault="006F66FC" w:rsidP="0082650C">
      <w:pPr>
        <w:spacing w:line="252" w:lineRule="auto"/>
        <w:ind w:firstLine="709"/>
        <w:jc w:val="both"/>
      </w:pPr>
      <w:r w:rsidRPr="00BD54F0">
        <w:rPr>
          <w:sz w:val="28"/>
        </w:rPr>
        <w:t>1.</w:t>
      </w:r>
      <w:r>
        <w:rPr>
          <w:sz w:val="28"/>
        </w:rPr>
        <w:t>7</w:t>
      </w:r>
      <w:r w:rsidRPr="00BD54F0">
        <w:rPr>
          <w:sz w:val="28"/>
        </w:rPr>
        <w:t xml:space="preserve">. </w:t>
      </w:r>
      <w:r>
        <w:rPr>
          <w:sz w:val="28"/>
        </w:rPr>
        <w:t>Управление экономики, инвестиций и прогнозирования (</w:t>
      </w:r>
      <w:proofErr w:type="spellStart"/>
      <w:r>
        <w:rPr>
          <w:sz w:val="28"/>
        </w:rPr>
        <w:t>Кордубан</w:t>
      </w:r>
      <w:proofErr w:type="spellEnd"/>
      <w:r>
        <w:rPr>
          <w:sz w:val="28"/>
        </w:rPr>
        <w:t xml:space="preserve">) </w:t>
      </w:r>
      <w:r w:rsidRPr="00BD54F0">
        <w:rPr>
          <w:sz w:val="28"/>
        </w:rPr>
        <w:t xml:space="preserve">ведет в установленном порядке реестр инвестиционных проектов, получивших положительное заключение об эффективности использования средств </w:t>
      </w:r>
      <w:r>
        <w:rPr>
          <w:sz w:val="28"/>
        </w:rPr>
        <w:t>местного</w:t>
      </w:r>
      <w:r w:rsidRPr="00BD54F0">
        <w:rPr>
          <w:sz w:val="28"/>
        </w:rPr>
        <w:t xml:space="preserve"> бюджета, направляемых на капитальные вложения.</w:t>
      </w:r>
    </w:p>
    <w:p w:rsidR="006F66FC" w:rsidRPr="00D355C5" w:rsidRDefault="006F66FC" w:rsidP="00C54003">
      <w:pPr>
        <w:jc w:val="center"/>
        <w:rPr>
          <w:b/>
          <w:sz w:val="28"/>
          <w:szCs w:val="28"/>
        </w:rPr>
      </w:pPr>
      <w:bookmarkStart w:id="16" w:name="sub_1002"/>
      <w:r w:rsidRPr="00D355C5">
        <w:rPr>
          <w:b/>
          <w:sz w:val="28"/>
          <w:szCs w:val="28"/>
        </w:rPr>
        <w:t>2. Критерии оценки эффективности использования средств местного бюджета, направляемых на капитальные вложения</w:t>
      </w:r>
    </w:p>
    <w:bookmarkEnd w:id="16"/>
    <w:p w:rsidR="006F66FC" w:rsidRPr="000F0558" w:rsidRDefault="006F66FC" w:rsidP="006F66FC">
      <w:pPr>
        <w:jc w:val="both"/>
        <w:rPr>
          <w:sz w:val="28"/>
          <w:szCs w:val="28"/>
        </w:rPr>
      </w:pPr>
    </w:p>
    <w:p w:rsidR="006F66FC" w:rsidRPr="000F0558" w:rsidRDefault="006F66FC" w:rsidP="00D355C5">
      <w:pPr>
        <w:ind w:firstLine="708"/>
        <w:jc w:val="both"/>
        <w:rPr>
          <w:sz w:val="28"/>
          <w:szCs w:val="28"/>
        </w:rPr>
      </w:pPr>
      <w:bookmarkStart w:id="17" w:name="sub_21"/>
      <w:r w:rsidRPr="000F0558">
        <w:rPr>
          <w:sz w:val="28"/>
          <w:szCs w:val="28"/>
        </w:rPr>
        <w:t>2.1. Проверка осуществляется на основе следующих качественных критериев оценки эффективности использования средств местного бюджета, направляемых на капитальные вложения (далее - качественные критерии):</w:t>
      </w:r>
    </w:p>
    <w:p w:rsidR="006F66FC" w:rsidRPr="000F0558" w:rsidRDefault="006F66FC" w:rsidP="00D355C5">
      <w:pPr>
        <w:ind w:firstLine="708"/>
        <w:jc w:val="both"/>
        <w:rPr>
          <w:sz w:val="28"/>
          <w:szCs w:val="28"/>
        </w:rPr>
      </w:pPr>
      <w:bookmarkStart w:id="18" w:name="sub_2110"/>
      <w:bookmarkEnd w:id="17"/>
      <w:r w:rsidRPr="000F0558">
        <w:rPr>
          <w:sz w:val="28"/>
          <w:szCs w:val="28"/>
        </w:rPr>
        <w:t>а) наличие четко сформулированной цели инвестиционного проекта с определением количественного показателя (показателей) результатов его осуществления;</w:t>
      </w:r>
    </w:p>
    <w:p w:rsidR="006F66FC" w:rsidRPr="000F0558" w:rsidRDefault="006F66FC" w:rsidP="00D355C5">
      <w:pPr>
        <w:ind w:firstLine="708"/>
        <w:jc w:val="both"/>
        <w:rPr>
          <w:sz w:val="28"/>
          <w:szCs w:val="28"/>
        </w:rPr>
      </w:pPr>
      <w:bookmarkStart w:id="19" w:name="sub_1220"/>
      <w:bookmarkEnd w:id="18"/>
      <w:r w:rsidRPr="000F0558">
        <w:rPr>
          <w:sz w:val="28"/>
          <w:szCs w:val="28"/>
        </w:rPr>
        <w:t xml:space="preserve">б) соответствие цели инвестиционного проекта приоритетам и целям, определенным в Стратегии социально-экономического развития Северского района, программе социально-экономического развития Северского района и соответствующей </w:t>
      </w:r>
      <w:r w:rsidR="00D355C5">
        <w:rPr>
          <w:sz w:val="28"/>
          <w:szCs w:val="28"/>
        </w:rPr>
        <w:t>муниципальной</w:t>
      </w:r>
      <w:r w:rsidRPr="000F0558">
        <w:rPr>
          <w:sz w:val="28"/>
          <w:szCs w:val="28"/>
        </w:rPr>
        <w:t xml:space="preserve"> программе Северского района;</w:t>
      </w:r>
    </w:p>
    <w:p w:rsidR="006F66FC" w:rsidRPr="000F0558" w:rsidRDefault="006F66FC" w:rsidP="00D355C5">
      <w:pPr>
        <w:ind w:firstLine="708"/>
        <w:jc w:val="both"/>
        <w:rPr>
          <w:sz w:val="28"/>
          <w:szCs w:val="28"/>
        </w:rPr>
      </w:pPr>
      <w:bookmarkStart w:id="20" w:name="sub_1221"/>
      <w:bookmarkEnd w:id="19"/>
      <w:r w:rsidRPr="000F0558">
        <w:rPr>
          <w:sz w:val="28"/>
          <w:szCs w:val="28"/>
        </w:rPr>
        <w:t xml:space="preserve">в) комплексный подход к реализации конкретной проблемы в рамках инвестиционного проекта во взаимосвязи с мероприятиями </w:t>
      </w:r>
      <w:r w:rsidR="00D355C5" w:rsidRPr="000F0558">
        <w:rPr>
          <w:sz w:val="28"/>
          <w:szCs w:val="28"/>
        </w:rPr>
        <w:t>соответствующих</w:t>
      </w:r>
      <w:r w:rsidR="00D355C5">
        <w:rPr>
          <w:sz w:val="28"/>
          <w:szCs w:val="28"/>
        </w:rPr>
        <w:t xml:space="preserve"> муниципальных</w:t>
      </w:r>
      <w:r w:rsidRPr="000F0558">
        <w:rPr>
          <w:sz w:val="28"/>
          <w:szCs w:val="28"/>
        </w:rPr>
        <w:t xml:space="preserve"> программ Северского района;</w:t>
      </w:r>
    </w:p>
    <w:p w:rsidR="006F66FC" w:rsidRPr="000F0558" w:rsidRDefault="006F66FC" w:rsidP="00D355C5">
      <w:pPr>
        <w:ind w:firstLine="708"/>
        <w:jc w:val="both"/>
        <w:rPr>
          <w:sz w:val="28"/>
          <w:szCs w:val="28"/>
        </w:rPr>
      </w:pPr>
      <w:bookmarkStart w:id="21" w:name="sub_1222"/>
      <w:bookmarkEnd w:id="20"/>
      <w:r w:rsidRPr="000F0558">
        <w:rPr>
          <w:sz w:val="28"/>
          <w:szCs w:val="28"/>
        </w:rPr>
        <w:t xml:space="preserve">г) необходимость строительства, реконструкции, в том числе с элементами реставрации, и технического перевооружения объекта капитального строительства либо необходимость приобретения объекта недвижимого имущества, создаваемого (приобретаемого) в рамках инвестиционного проекта, в связи с осуществлением соответствующими органами местного самоуправления полномочий, отнесенных к предмету их ведения. Проверка по этому критерию в отношении объектов недвижимого имущества осуществляется путем обоснования необходимости приобретения объекта недвижимого имущества и невозможности строительства объекта капитального строительства, а также обоснования выбора данного объекта недвижимого имущества, планируемого к приобретению (в случае приобретения конкретного объекта недвижимого имущества). Кроме того, в случае приобретения объекта недвижимого имущества в муниципальную собственность Северского района проверка по этому критерию также включает подтверждение </w:t>
      </w:r>
      <w:r w:rsidR="00D355C5">
        <w:rPr>
          <w:sz w:val="28"/>
          <w:szCs w:val="28"/>
        </w:rPr>
        <w:t xml:space="preserve">управления </w:t>
      </w:r>
      <w:r w:rsidRPr="000F0558">
        <w:rPr>
          <w:sz w:val="28"/>
          <w:szCs w:val="28"/>
        </w:rPr>
        <w:t xml:space="preserve">имущественных отношений Северского района об отсутствии </w:t>
      </w:r>
      <w:r w:rsidRPr="004B0D8F">
        <w:rPr>
          <w:sz w:val="28"/>
          <w:szCs w:val="28"/>
        </w:rPr>
        <w:t>в казне</w:t>
      </w:r>
      <w:r w:rsidRPr="000F0558">
        <w:rPr>
          <w:sz w:val="28"/>
          <w:szCs w:val="28"/>
        </w:rPr>
        <w:t xml:space="preserve"> Северского района объекта недвижимого имущества, пригодного для использования его в целях, для которых он приобретается, и обоснование нецелесообразности или невозможности получения такого объекта во владение и пользование по договору аренды;</w:t>
      </w:r>
    </w:p>
    <w:p w:rsidR="006F66FC" w:rsidRPr="000F0558" w:rsidRDefault="006F66FC" w:rsidP="00D355C5">
      <w:pPr>
        <w:ind w:firstLine="708"/>
        <w:jc w:val="both"/>
        <w:rPr>
          <w:sz w:val="28"/>
          <w:szCs w:val="28"/>
        </w:rPr>
      </w:pPr>
      <w:bookmarkStart w:id="22" w:name="sub_215"/>
      <w:bookmarkEnd w:id="21"/>
      <w:r w:rsidRPr="000F0558">
        <w:rPr>
          <w:sz w:val="28"/>
          <w:szCs w:val="28"/>
        </w:rPr>
        <w:t>д) отсутствие в достаточном объеме замещающей продукции (работ и услуг), производимой иными организациями;</w:t>
      </w:r>
    </w:p>
    <w:p w:rsidR="006F66FC" w:rsidRPr="000F0558" w:rsidRDefault="006F66FC" w:rsidP="00D355C5">
      <w:pPr>
        <w:ind w:firstLine="708"/>
        <w:jc w:val="both"/>
        <w:rPr>
          <w:sz w:val="28"/>
          <w:szCs w:val="28"/>
        </w:rPr>
      </w:pPr>
      <w:bookmarkStart w:id="23" w:name="sub_1223"/>
      <w:bookmarkEnd w:id="22"/>
      <w:r w:rsidRPr="000F0558">
        <w:rPr>
          <w:sz w:val="28"/>
          <w:szCs w:val="28"/>
        </w:rPr>
        <w:t>е) обоснование необходимости реализации инвестиционного проекта с привлечением средств местного бюджета;</w:t>
      </w:r>
    </w:p>
    <w:p w:rsidR="006F66FC" w:rsidRPr="000F0558" w:rsidRDefault="006F66FC" w:rsidP="00D355C5">
      <w:pPr>
        <w:ind w:firstLine="708"/>
        <w:jc w:val="both"/>
        <w:rPr>
          <w:sz w:val="28"/>
          <w:szCs w:val="28"/>
        </w:rPr>
      </w:pPr>
      <w:bookmarkStart w:id="24" w:name="sub_1224"/>
      <w:bookmarkEnd w:id="23"/>
      <w:r w:rsidRPr="000F0558">
        <w:rPr>
          <w:sz w:val="28"/>
          <w:szCs w:val="28"/>
        </w:rPr>
        <w:t xml:space="preserve">ж) наличие </w:t>
      </w:r>
      <w:r w:rsidR="00D355C5">
        <w:rPr>
          <w:sz w:val="28"/>
          <w:szCs w:val="28"/>
        </w:rPr>
        <w:t>муниципальных</w:t>
      </w:r>
      <w:r w:rsidRPr="000F0558">
        <w:rPr>
          <w:sz w:val="28"/>
          <w:szCs w:val="28"/>
        </w:rPr>
        <w:t xml:space="preserve"> программ Северского района, реализуемых за счет средств местного бюджета, муниципальных нормативных правовых актов, реализуемых за счет средств местного бюджета, источником финансового обеспечения которого являются средства местного бюджета, предусматривающих строительство, реконструкцию, в том числе с элементами реставрации, техническое перевооружение объектов капитального строительства </w:t>
      </w:r>
      <w:r w:rsidR="00D355C5">
        <w:rPr>
          <w:sz w:val="28"/>
          <w:szCs w:val="28"/>
        </w:rPr>
        <w:t>муниципальной</w:t>
      </w:r>
      <w:r w:rsidRPr="000F0558">
        <w:rPr>
          <w:sz w:val="28"/>
          <w:szCs w:val="28"/>
        </w:rPr>
        <w:t xml:space="preserve"> собственности Северского района, либо приобретение объектов недвижимого имущества в муниципальную собственность Северского района, осуществляемых в рамках инвестиционных проектов;</w:t>
      </w:r>
    </w:p>
    <w:p w:rsidR="006F66FC" w:rsidRPr="000F0558" w:rsidRDefault="006F66FC" w:rsidP="00D355C5">
      <w:pPr>
        <w:ind w:firstLine="708"/>
        <w:jc w:val="both"/>
        <w:rPr>
          <w:sz w:val="28"/>
          <w:szCs w:val="28"/>
        </w:rPr>
      </w:pPr>
      <w:bookmarkStart w:id="25" w:name="sub_218"/>
      <w:bookmarkEnd w:id="24"/>
      <w:r w:rsidRPr="000F0558">
        <w:rPr>
          <w:sz w:val="28"/>
          <w:szCs w:val="28"/>
        </w:rPr>
        <w:t>з) 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6F66FC" w:rsidRPr="000F0558" w:rsidRDefault="006F66FC" w:rsidP="00D355C5">
      <w:pPr>
        <w:ind w:firstLine="708"/>
        <w:jc w:val="both"/>
        <w:rPr>
          <w:sz w:val="28"/>
          <w:szCs w:val="28"/>
        </w:rPr>
      </w:pPr>
      <w:bookmarkStart w:id="26" w:name="sub_1225"/>
      <w:bookmarkEnd w:id="25"/>
      <w:r w:rsidRPr="000F0558">
        <w:rPr>
          <w:sz w:val="28"/>
          <w:szCs w:val="28"/>
        </w:rPr>
        <w:t xml:space="preserve">и) наличие положительного заключения </w:t>
      </w:r>
      <w:r w:rsidR="00E03C51">
        <w:rPr>
          <w:sz w:val="28"/>
          <w:szCs w:val="28"/>
        </w:rPr>
        <w:t>муниципальной</w:t>
      </w:r>
      <w:r w:rsidRPr="000F0558">
        <w:rPr>
          <w:sz w:val="28"/>
          <w:szCs w:val="28"/>
        </w:rPr>
        <w:t xml:space="preserve"> экспертизы проектной документации и результатов инженерных изысканий в отношении объектов капитального строительства, указанных в </w:t>
      </w:r>
      <w:r w:rsidR="00D355C5">
        <w:rPr>
          <w:sz w:val="28"/>
          <w:szCs w:val="28"/>
        </w:rPr>
        <w:t>абзаце третьем подпункта «а»</w:t>
      </w:r>
      <w:r w:rsidRPr="000F0558">
        <w:rPr>
          <w:sz w:val="28"/>
          <w:szCs w:val="28"/>
        </w:rPr>
        <w:t xml:space="preserve">, </w:t>
      </w:r>
      <w:r w:rsidRPr="00D355C5">
        <w:rPr>
          <w:sz w:val="28"/>
          <w:szCs w:val="28"/>
        </w:rPr>
        <w:t>абзаце третьем подпункта </w:t>
      </w:r>
      <w:r w:rsidR="00D355C5">
        <w:rPr>
          <w:sz w:val="28"/>
          <w:szCs w:val="28"/>
        </w:rPr>
        <w:t>«</w:t>
      </w:r>
      <w:r w:rsidRPr="00D355C5">
        <w:rPr>
          <w:sz w:val="28"/>
          <w:szCs w:val="28"/>
        </w:rPr>
        <w:t>в</w:t>
      </w:r>
      <w:r w:rsidR="00D355C5">
        <w:rPr>
          <w:sz w:val="28"/>
          <w:szCs w:val="28"/>
        </w:rPr>
        <w:t>»</w:t>
      </w:r>
      <w:r w:rsidRPr="000F0558">
        <w:rPr>
          <w:sz w:val="28"/>
          <w:szCs w:val="28"/>
        </w:rPr>
        <w:t xml:space="preserve">, </w:t>
      </w:r>
      <w:r w:rsidR="00D355C5">
        <w:rPr>
          <w:sz w:val="28"/>
          <w:szCs w:val="28"/>
        </w:rPr>
        <w:t>подпунктах «</w:t>
      </w:r>
      <w:r w:rsidRPr="00D355C5">
        <w:rPr>
          <w:sz w:val="28"/>
          <w:szCs w:val="28"/>
        </w:rPr>
        <w:t>д</w:t>
      </w:r>
      <w:r w:rsidR="00D355C5">
        <w:rPr>
          <w:sz w:val="28"/>
          <w:szCs w:val="28"/>
        </w:rPr>
        <w:t>»</w:t>
      </w:r>
      <w:r w:rsidRPr="000F0558">
        <w:rPr>
          <w:sz w:val="28"/>
          <w:szCs w:val="28"/>
        </w:rPr>
        <w:t xml:space="preserve"> и </w:t>
      </w:r>
      <w:r w:rsidR="00D355C5" w:rsidRPr="00D355C5">
        <w:rPr>
          <w:sz w:val="28"/>
          <w:szCs w:val="28"/>
        </w:rPr>
        <w:t>«</w:t>
      </w:r>
      <w:r w:rsidRPr="00D355C5">
        <w:rPr>
          <w:sz w:val="28"/>
          <w:szCs w:val="28"/>
        </w:rPr>
        <w:t>е</w:t>
      </w:r>
      <w:r w:rsidR="00D355C5" w:rsidRPr="00D355C5">
        <w:rPr>
          <w:sz w:val="28"/>
          <w:szCs w:val="28"/>
        </w:rPr>
        <w:t>»</w:t>
      </w:r>
      <w:r w:rsidRPr="00D355C5">
        <w:rPr>
          <w:sz w:val="28"/>
          <w:szCs w:val="28"/>
        </w:rPr>
        <w:t xml:space="preserve"> пункта 1.3</w:t>
      </w:r>
      <w:r w:rsidRPr="000F0558">
        <w:rPr>
          <w:sz w:val="28"/>
          <w:szCs w:val="28"/>
        </w:rPr>
        <w:t xml:space="preserve"> настоящих Правил, за исключением объектов капитального строительства, в отношении которых в установленном законодательством Российской Федерации порядке не требуется получения заключения </w:t>
      </w:r>
      <w:r w:rsidR="00E03C51">
        <w:rPr>
          <w:sz w:val="28"/>
          <w:szCs w:val="28"/>
        </w:rPr>
        <w:t>муниципальной</w:t>
      </w:r>
      <w:r w:rsidRPr="000F0558">
        <w:rPr>
          <w:sz w:val="28"/>
          <w:szCs w:val="28"/>
        </w:rPr>
        <w:t xml:space="preserve"> экспертизы проектной документации и результатов инженерных изысканий;</w:t>
      </w:r>
    </w:p>
    <w:p w:rsidR="006F66FC" w:rsidRPr="000F0558" w:rsidRDefault="006F66FC" w:rsidP="00D355C5">
      <w:pPr>
        <w:ind w:firstLine="708"/>
        <w:jc w:val="both"/>
        <w:rPr>
          <w:sz w:val="28"/>
          <w:szCs w:val="28"/>
        </w:rPr>
      </w:pPr>
      <w:bookmarkStart w:id="27" w:name="sub_1226"/>
      <w:bookmarkEnd w:id="26"/>
      <w:r w:rsidRPr="000F0558">
        <w:rPr>
          <w:sz w:val="28"/>
          <w:szCs w:val="28"/>
        </w:rPr>
        <w:t xml:space="preserve">к) обоснование невозможности или нецелесообразности применения типовой проектной документации, разработанной для аналогичного объекта капитального строительства, информация о которой включена в реестр типовой проектной документации, в отношении объектов капитального строительства, указанных в </w:t>
      </w:r>
      <w:r w:rsidRPr="00D355C5">
        <w:rPr>
          <w:sz w:val="28"/>
          <w:szCs w:val="28"/>
        </w:rPr>
        <w:t>абзаце втором подпункта </w:t>
      </w:r>
      <w:r w:rsidR="00D355C5">
        <w:rPr>
          <w:sz w:val="28"/>
          <w:szCs w:val="28"/>
        </w:rPr>
        <w:t xml:space="preserve">«а» </w:t>
      </w:r>
      <w:r w:rsidRPr="000F0558">
        <w:rPr>
          <w:sz w:val="28"/>
          <w:szCs w:val="28"/>
        </w:rPr>
        <w:t xml:space="preserve">и </w:t>
      </w:r>
      <w:r w:rsidRPr="00D355C5">
        <w:rPr>
          <w:sz w:val="28"/>
          <w:szCs w:val="28"/>
        </w:rPr>
        <w:t>абзаце втором подпункта </w:t>
      </w:r>
      <w:r w:rsidR="00D355C5" w:rsidRPr="00D355C5">
        <w:rPr>
          <w:sz w:val="28"/>
          <w:szCs w:val="28"/>
        </w:rPr>
        <w:t>«</w:t>
      </w:r>
      <w:r w:rsidRPr="00D355C5">
        <w:rPr>
          <w:sz w:val="28"/>
          <w:szCs w:val="28"/>
        </w:rPr>
        <w:t>в</w:t>
      </w:r>
      <w:r w:rsidR="00D355C5" w:rsidRPr="00D355C5">
        <w:rPr>
          <w:sz w:val="28"/>
          <w:szCs w:val="28"/>
        </w:rPr>
        <w:t>»</w:t>
      </w:r>
      <w:r w:rsidRPr="00D355C5">
        <w:rPr>
          <w:sz w:val="28"/>
          <w:szCs w:val="28"/>
        </w:rPr>
        <w:t xml:space="preserve"> пункта 1.3</w:t>
      </w:r>
      <w:r w:rsidRPr="000F0558">
        <w:rPr>
          <w:sz w:val="28"/>
          <w:szCs w:val="28"/>
        </w:rPr>
        <w:t xml:space="preserve"> настоящих Правил.</w:t>
      </w:r>
    </w:p>
    <w:bookmarkEnd w:id="27"/>
    <w:p w:rsidR="006F66FC" w:rsidRPr="000F0558" w:rsidRDefault="006F66FC" w:rsidP="00D355C5">
      <w:pPr>
        <w:ind w:firstLine="708"/>
        <w:jc w:val="both"/>
        <w:rPr>
          <w:sz w:val="28"/>
          <w:szCs w:val="28"/>
        </w:rPr>
      </w:pPr>
      <w:r w:rsidRPr="000F0558">
        <w:rPr>
          <w:sz w:val="28"/>
          <w:szCs w:val="28"/>
        </w:rPr>
        <w:t xml:space="preserve">Качественные критерии, предусмотренные в </w:t>
      </w:r>
      <w:r w:rsidR="00D355C5">
        <w:rPr>
          <w:sz w:val="28"/>
          <w:szCs w:val="28"/>
        </w:rPr>
        <w:t>подпунктах «</w:t>
      </w:r>
      <w:r w:rsidRPr="00D355C5">
        <w:rPr>
          <w:sz w:val="28"/>
          <w:szCs w:val="28"/>
        </w:rPr>
        <w:t>и</w:t>
      </w:r>
      <w:r w:rsidR="00D355C5">
        <w:rPr>
          <w:sz w:val="28"/>
          <w:szCs w:val="28"/>
        </w:rPr>
        <w:t>»</w:t>
      </w:r>
      <w:r w:rsidRPr="000F0558">
        <w:rPr>
          <w:sz w:val="28"/>
          <w:szCs w:val="28"/>
        </w:rPr>
        <w:t xml:space="preserve"> и </w:t>
      </w:r>
      <w:r w:rsidR="00D355C5">
        <w:rPr>
          <w:sz w:val="28"/>
          <w:szCs w:val="28"/>
        </w:rPr>
        <w:t>«</w:t>
      </w:r>
      <w:r w:rsidRPr="00D355C5">
        <w:rPr>
          <w:sz w:val="28"/>
          <w:szCs w:val="28"/>
        </w:rPr>
        <w:t>к</w:t>
      </w:r>
      <w:r w:rsidR="00D355C5">
        <w:rPr>
          <w:sz w:val="28"/>
          <w:szCs w:val="28"/>
        </w:rPr>
        <w:t>»</w:t>
      </w:r>
      <w:r w:rsidRPr="00D355C5">
        <w:rPr>
          <w:sz w:val="28"/>
          <w:szCs w:val="28"/>
        </w:rPr>
        <w:t xml:space="preserve"> пункта 2.1.</w:t>
      </w:r>
      <w:r w:rsidRPr="000F0558">
        <w:rPr>
          <w:sz w:val="28"/>
          <w:szCs w:val="28"/>
        </w:rPr>
        <w:t xml:space="preserve"> настоящих Правил, не применяются для случаев приобретения объектов недвижимого имущества.</w:t>
      </w:r>
    </w:p>
    <w:p w:rsidR="006F66FC" w:rsidRPr="000F0558" w:rsidRDefault="006F66FC" w:rsidP="00D355C5">
      <w:pPr>
        <w:ind w:firstLine="708"/>
        <w:jc w:val="both"/>
        <w:rPr>
          <w:sz w:val="28"/>
          <w:szCs w:val="28"/>
        </w:rPr>
      </w:pPr>
      <w:bookmarkStart w:id="28" w:name="sub_2201"/>
      <w:r w:rsidRPr="000F0558">
        <w:rPr>
          <w:sz w:val="28"/>
          <w:szCs w:val="28"/>
        </w:rPr>
        <w:t>2.2. Инвестиционные проекты, соответствующие качественным критериям, подлежат дальнейшей проверке на основе следующих количественных критериев оценки эффективности использования средств местного бюджета, направляемых на капитальные вложения (далее - количественные критерии):</w:t>
      </w:r>
    </w:p>
    <w:p w:rsidR="006F66FC" w:rsidRPr="000F0558" w:rsidRDefault="006F66FC" w:rsidP="00D355C5">
      <w:pPr>
        <w:ind w:firstLine="708"/>
        <w:jc w:val="both"/>
        <w:rPr>
          <w:sz w:val="28"/>
          <w:szCs w:val="28"/>
        </w:rPr>
      </w:pPr>
      <w:bookmarkStart w:id="29" w:name="sub_2211"/>
      <w:bookmarkEnd w:id="28"/>
      <w:r w:rsidRPr="000F0558">
        <w:rPr>
          <w:sz w:val="28"/>
          <w:szCs w:val="28"/>
        </w:rPr>
        <w:t>а) значения количественных показателей (показателя) результатов реализации инвестиционного проекта;</w:t>
      </w:r>
    </w:p>
    <w:p w:rsidR="006F66FC" w:rsidRPr="000F0558" w:rsidRDefault="006F66FC" w:rsidP="00D355C5">
      <w:pPr>
        <w:ind w:firstLine="708"/>
        <w:jc w:val="both"/>
        <w:rPr>
          <w:sz w:val="28"/>
          <w:szCs w:val="28"/>
        </w:rPr>
      </w:pPr>
      <w:bookmarkStart w:id="30" w:name="sub_2212"/>
      <w:bookmarkEnd w:id="29"/>
      <w:r w:rsidRPr="000F0558">
        <w:rPr>
          <w:sz w:val="28"/>
          <w:szCs w:val="28"/>
        </w:rPr>
        <w:t>б) отношение сметной стоимости или предполагаемой (предельной) стоимости объекта капитального строительства либо стоимости приобретения объекта недвижимого имущества, входящих в состав инвестиционного проекта, к значениям количественных показателей (показателя) результатов реализации инвестиционного проекта;</w:t>
      </w:r>
    </w:p>
    <w:p w:rsidR="006F66FC" w:rsidRPr="000F0558" w:rsidRDefault="006F66FC" w:rsidP="00D355C5">
      <w:pPr>
        <w:ind w:firstLine="708"/>
        <w:jc w:val="both"/>
        <w:rPr>
          <w:sz w:val="28"/>
          <w:szCs w:val="28"/>
        </w:rPr>
      </w:pPr>
      <w:bookmarkStart w:id="31" w:name="sub_2213"/>
      <w:bookmarkEnd w:id="30"/>
      <w:r w:rsidRPr="000F0558">
        <w:rPr>
          <w:sz w:val="28"/>
          <w:szCs w:val="28"/>
        </w:rPr>
        <w:t xml:space="preserve">в) наличие потребителей продукции (услуг), создаваемой в результате реализации инвестиционного проекта, в количестве, достаточном </w:t>
      </w:r>
      <w:proofErr w:type="gramStart"/>
      <w:r w:rsidRPr="000F0558">
        <w:rPr>
          <w:sz w:val="28"/>
          <w:szCs w:val="28"/>
        </w:rPr>
        <w:t>для обеспечения</w:t>
      </w:r>
      <w:proofErr w:type="gramEnd"/>
      <w:r w:rsidRPr="000F0558">
        <w:rPr>
          <w:sz w:val="28"/>
          <w:szCs w:val="28"/>
        </w:rPr>
        <w:t xml:space="preserve">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имущества);</w:t>
      </w:r>
    </w:p>
    <w:p w:rsidR="006F66FC" w:rsidRPr="000F0558" w:rsidRDefault="006F66FC" w:rsidP="00D355C5">
      <w:pPr>
        <w:ind w:firstLine="708"/>
        <w:jc w:val="both"/>
        <w:rPr>
          <w:sz w:val="28"/>
          <w:szCs w:val="28"/>
        </w:rPr>
      </w:pPr>
      <w:bookmarkStart w:id="32" w:name="sub_2214"/>
      <w:bookmarkEnd w:id="31"/>
      <w:r w:rsidRPr="000F0558">
        <w:rPr>
          <w:sz w:val="28"/>
          <w:szCs w:val="28"/>
        </w:rPr>
        <w:t xml:space="preserve">г) отношение проектной мощности создаваемого (реконструируемого) объекта капитального строительства (мощности приобретаемого объекта недвижимого имущества) к мощности, необходимой для производства продукции (услуг) в объеме, предусмотренном для </w:t>
      </w:r>
      <w:r w:rsidR="00D355C5">
        <w:rPr>
          <w:sz w:val="28"/>
          <w:szCs w:val="28"/>
        </w:rPr>
        <w:t>муниципальных</w:t>
      </w:r>
      <w:r w:rsidRPr="000F0558">
        <w:rPr>
          <w:sz w:val="28"/>
          <w:szCs w:val="28"/>
        </w:rPr>
        <w:t xml:space="preserve"> (муниципальных) нужд;</w:t>
      </w:r>
    </w:p>
    <w:p w:rsidR="006F66FC" w:rsidRPr="000F0558" w:rsidRDefault="006F66FC" w:rsidP="00D355C5">
      <w:pPr>
        <w:ind w:firstLine="708"/>
        <w:jc w:val="both"/>
        <w:rPr>
          <w:sz w:val="28"/>
          <w:szCs w:val="28"/>
        </w:rPr>
      </w:pPr>
      <w:bookmarkStart w:id="33" w:name="sub_2215"/>
      <w:bookmarkEnd w:id="32"/>
      <w:r w:rsidRPr="000F0558">
        <w:rPr>
          <w:sz w:val="28"/>
          <w:szCs w:val="28"/>
        </w:rPr>
        <w:t>д) обеспечение планируемого объекта капитального строительства (объекта недвижимого имущества) инженерной и транспортной инфраструктурой в объемах, достаточных для реализации инвестиционного проекта.</w:t>
      </w:r>
    </w:p>
    <w:p w:rsidR="006F66FC" w:rsidRPr="000F0558" w:rsidRDefault="006F66FC" w:rsidP="00D355C5">
      <w:pPr>
        <w:ind w:firstLine="708"/>
        <w:jc w:val="both"/>
        <w:rPr>
          <w:sz w:val="28"/>
          <w:szCs w:val="28"/>
        </w:rPr>
      </w:pPr>
      <w:bookmarkStart w:id="34" w:name="sub_22"/>
      <w:bookmarkEnd w:id="33"/>
      <w:r w:rsidRPr="000F0558">
        <w:rPr>
          <w:sz w:val="28"/>
          <w:szCs w:val="28"/>
        </w:rPr>
        <w:t xml:space="preserve">2.3. Проверка по качественному критерию, предусмотренному </w:t>
      </w:r>
      <w:r w:rsidR="00D355C5">
        <w:rPr>
          <w:sz w:val="28"/>
          <w:szCs w:val="28"/>
        </w:rPr>
        <w:t>подпунктом «</w:t>
      </w:r>
      <w:r w:rsidRPr="00D355C5">
        <w:rPr>
          <w:sz w:val="28"/>
          <w:szCs w:val="28"/>
        </w:rPr>
        <w:t>з</w:t>
      </w:r>
      <w:r w:rsidR="00D355C5">
        <w:rPr>
          <w:sz w:val="28"/>
          <w:szCs w:val="28"/>
        </w:rPr>
        <w:t>»</w:t>
      </w:r>
      <w:r w:rsidRPr="00D355C5">
        <w:rPr>
          <w:sz w:val="28"/>
          <w:szCs w:val="28"/>
        </w:rPr>
        <w:t xml:space="preserve"> пункта 2.1</w:t>
      </w:r>
      <w:r w:rsidRPr="000F0558">
        <w:rPr>
          <w:sz w:val="28"/>
          <w:szCs w:val="28"/>
        </w:rPr>
        <w:t xml:space="preserve"> настоящих Правил, осуществляется путем сравнения инвестиционных проектов с проектами-аналогами.</w:t>
      </w:r>
    </w:p>
    <w:p w:rsidR="006F66FC" w:rsidRPr="000F0558" w:rsidRDefault="006F66FC" w:rsidP="00D355C5">
      <w:pPr>
        <w:ind w:firstLine="708"/>
        <w:jc w:val="both"/>
        <w:rPr>
          <w:sz w:val="28"/>
          <w:szCs w:val="28"/>
        </w:rPr>
      </w:pPr>
      <w:bookmarkStart w:id="35" w:name="sub_2130"/>
      <w:bookmarkEnd w:id="34"/>
      <w:r w:rsidRPr="000F0558">
        <w:rPr>
          <w:sz w:val="28"/>
          <w:szCs w:val="28"/>
        </w:rPr>
        <w:t xml:space="preserve">Для проведения указанной проверки заявитель представляет документально подтвержденные сведения о проектах-аналогах, реализуемых (или реализованных) в </w:t>
      </w:r>
      <w:r w:rsidR="00D355C5">
        <w:rPr>
          <w:sz w:val="28"/>
          <w:szCs w:val="28"/>
        </w:rPr>
        <w:t xml:space="preserve">Северском районе, </w:t>
      </w:r>
      <w:r w:rsidRPr="004B0D8F">
        <w:rPr>
          <w:sz w:val="28"/>
          <w:szCs w:val="28"/>
        </w:rPr>
        <w:t>Краснодарском крае, Российской Федерации или (в случае отсутствия проектов-аналогов, реализуемых на территории Российской Федерации) в иностранном государстве</w:t>
      </w:r>
      <w:r w:rsidRPr="000F0558">
        <w:rPr>
          <w:sz w:val="28"/>
          <w:szCs w:val="28"/>
        </w:rPr>
        <w:t>. При выборе проекта-аналога заявитель должен обеспечить максимальное совпадение характеристик объекта капитального строительства, создаваемого в соответствии с инвестиционным проектом, и характеристик объекта капитального строительства, созданного в соответствии с проектом-аналогом, по функциональному назначению и (или) по конструктивным и объемно-планировочным решениям.</w:t>
      </w:r>
    </w:p>
    <w:bookmarkEnd w:id="35"/>
    <w:p w:rsidR="006F66FC" w:rsidRPr="000F0558" w:rsidRDefault="006F66FC" w:rsidP="00D355C5">
      <w:pPr>
        <w:ind w:firstLine="708"/>
        <w:jc w:val="both"/>
        <w:rPr>
          <w:sz w:val="28"/>
          <w:szCs w:val="28"/>
        </w:rPr>
      </w:pPr>
      <w:r w:rsidRPr="000F0558">
        <w:rPr>
          <w:sz w:val="28"/>
          <w:szCs w:val="28"/>
        </w:rPr>
        <w:t xml:space="preserve">Проверка по качественному критерию, предусмотренному </w:t>
      </w:r>
      <w:r w:rsidRPr="00D355C5">
        <w:rPr>
          <w:sz w:val="28"/>
          <w:szCs w:val="28"/>
        </w:rPr>
        <w:t>подпунктом </w:t>
      </w:r>
      <w:r w:rsidR="00D355C5">
        <w:rPr>
          <w:sz w:val="28"/>
          <w:szCs w:val="28"/>
        </w:rPr>
        <w:t>«з»</w:t>
      </w:r>
      <w:r w:rsidRPr="00D355C5">
        <w:rPr>
          <w:sz w:val="28"/>
          <w:szCs w:val="28"/>
        </w:rPr>
        <w:t xml:space="preserve"> пункта 2.1</w:t>
      </w:r>
      <w:r w:rsidRPr="000F0558">
        <w:rPr>
          <w:sz w:val="28"/>
          <w:szCs w:val="28"/>
        </w:rPr>
        <w:t xml:space="preserve"> настоящих Правил, в отношении приобретаемых объектов недвижимого имущества осуществляется путем оценки обоснования необходимости приобретения такого объекта недвижимого имущества, строительство которого было осуществлено с использованием дорогостоящих строительных материалов, художественных изделий для отделки интерьеров и фасада, машин и оборудования.</w:t>
      </w:r>
    </w:p>
    <w:p w:rsidR="006F66FC" w:rsidRPr="000F0558" w:rsidRDefault="006F66FC" w:rsidP="00D355C5">
      <w:pPr>
        <w:ind w:firstLine="708"/>
        <w:jc w:val="both"/>
        <w:rPr>
          <w:sz w:val="28"/>
          <w:szCs w:val="28"/>
        </w:rPr>
      </w:pPr>
      <w:bookmarkStart w:id="36" w:name="sub_23"/>
      <w:r w:rsidRPr="000F0558">
        <w:rPr>
          <w:sz w:val="28"/>
          <w:szCs w:val="28"/>
        </w:rPr>
        <w:t xml:space="preserve">2.4. Проверка по количественному критерию, предусмотренному </w:t>
      </w:r>
      <w:r w:rsidRPr="00D355C5">
        <w:rPr>
          <w:sz w:val="28"/>
          <w:szCs w:val="28"/>
        </w:rPr>
        <w:t>подпунктом </w:t>
      </w:r>
      <w:r w:rsidR="00D355C5">
        <w:rPr>
          <w:sz w:val="28"/>
          <w:szCs w:val="28"/>
        </w:rPr>
        <w:t>«</w:t>
      </w:r>
      <w:r w:rsidRPr="00D355C5">
        <w:rPr>
          <w:sz w:val="28"/>
          <w:szCs w:val="28"/>
        </w:rPr>
        <w:t>б</w:t>
      </w:r>
      <w:r w:rsidR="00D355C5">
        <w:rPr>
          <w:sz w:val="28"/>
          <w:szCs w:val="28"/>
        </w:rPr>
        <w:t>»</w:t>
      </w:r>
      <w:r w:rsidRPr="00D355C5">
        <w:rPr>
          <w:sz w:val="28"/>
          <w:szCs w:val="28"/>
        </w:rPr>
        <w:t xml:space="preserve"> пункта 2.2</w:t>
      </w:r>
      <w:r w:rsidRPr="000F0558">
        <w:rPr>
          <w:sz w:val="28"/>
          <w:szCs w:val="28"/>
        </w:rPr>
        <w:t xml:space="preserve"> настоящих Правил, объектов капитального строительства осуществляется путем сравнения стоимости инвестиционного проекта с соответствующей сметной нормой, определяющей потребность в финансовых ресурсах, необходимых для создания единицы мощности строительной продукции (укрупненный норматив цены строительства), включенной в установленном порядке в федеральный реестр сметных нормативов, а в случае ее отсутствия - путем сравнения с аналогичными проектами, выбор которых осуществляется в порядке, предусмотренном </w:t>
      </w:r>
      <w:r w:rsidRPr="00D355C5">
        <w:rPr>
          <w:sz w:val="28"/>
          <w:szCs w:val="28"/>
        </w:rPr>
        <w:t>абзацем вторым пункта 2.3</w:t>
      </w:r>
      <w:r w:rsidRPr="000F0558">
        <w:rPr>
          <w:sz w:val="28"/>
          <w:szCs w:val="28"/>
        </w:rPr>
        <w:t xml:space="preserve"> настоящих Правил.</w:t>
      </w:r>
    </w:p>
    <w:bookmarkEnd w:id="36"/>
    <w:p w:rsidR="006F66FC" w:rsidRPr="000F0558" w:rsidRDefault="006F66FC" w:rsidP="00D355C5">
      <w:pPr>
        <w:ind w:firstLine="708"/>
        <w:jc w:val="both"/>
        <w:rPr>
          <w:sz w:val="28"/>
          <w:szCs w:val="28"/>
        </w:rPr>
      </w:pPr>
      <w:r w:rsidRPr="000F0558">
        <w:rPr>
          <w:sz w:val="28"/>
          <w:szCs w:val="28"/>
        </w:rPr>
        <w:t xml:space="preserve">Проверка по количественному критерию, предусмотренному </w:t>
      </w:r>
      <w:r w:rsidRPr="00D355C5">
        <w:rPr>
          <w:sz w:val="28"/>
          <w:szCs w:val="28"/>
        </w:rPr>
        <w:t>подпунктом "б" пункта 2.2</w:t>
      </w:r>
      <w:r w:rsidRPr="000F0558">
        <w:rPr>
          <w:sz w:val="28"/>
          <w:szCs w:val="28"/>
        </w:rPr>
        <w:t xml:space="preserve"> настоящих Правил, приобретаемых объектов недвижимого имущества осуществляется путем определения рыночной стоимости приобретаемого объекта недвижимого имущества, указанной в отчете об оценке данного объекта, составленном в порядке, предусмотренном </w:t>
      </w:r>
      <w:r w:rsidRPr="00D355C5">
        <w:rPr>
          <w:sz w:val="28"/>
          <w:szCs w:val="28"/>
        </w:rPr>
        <w:t>законодательством</w:t>
      </w:r>
      <w:r w:rsidRPr="000F0558">
        <w:rPr>
          <w:sz w:val="28"/>
          <w:szCs w:val="28"/>
        </w:rPr>
        <w:t xml:space="preserve"> Российской Федерации об оценочной деятельности.</w:t>
      </w:r>
    </w:p>
    <w:p w:rsidR="006F66FC" w:rsidRDefault="006F66FC" w:rsidP="00D355C5">
      <w:pPr>
        <w:ind w:firstLine="708"/>
        <w:jc w:val="both"/>
        <w:rPr>
          <w:sz w:val="28"/>
          <w:szCs w:val="28"/>
        </w:rPr>
      </w:pPr>
      <w:r w:rsidRPr="000F0558">
        <w:rPr>
          <w:sz w:val="28"/>
          <w:szCs w:val="28"/>
        </w:rPr>
        <w:t>2.5. Инвестиционные проекты, прошедшие проверку на основе качественных и количественных критериев, подлежат дальнейшей проверке на основе интегральной оценки, которая определяется Методикой.</w:t>
      </w:r>
    </w:p>
    <w:p w:rsidR="006F66FC" w:rsidRDefault="006F66FC" w:rsidP="00D355C5">
      <w:pPr>
        <w:jc w:val="both"/>
        <w:rPr>
          <w:sz w:val="28"/>
          <w:szCs w:val="28"/>
        </w:rPr>
      </w:pPr>
    </w:p>
    <w:p w:rsidR="00D355C5" w:rsidRPr="00D355C5" w:rsidRDefault="00D355C5" w:rsidP="00D355C5">
      <w:pPr>
        <w:jc w:val="center"/>
        <w:rPr>
          <w:b/>
          <w:sz w:val="28"/>
          <w:szCs w:val="28"/>
        </w:rPr>
      </w:pPr>
      <w:bookmarkStart w:id="37" w:name="sub_1003"/>
      <w:r w:rsidRPr="00D355C5">
        <w:rPr>
          <w:b/>
          <w:sz w:val="28"/>
          <w:szCs w:val="28"/>
        </w:rPr>
        <w:t>3. Порядок проведения проверки инвестиционных проектов</w:t>
      </w:r>
    </w:p>
    <w:bookmarkEnd w:id="37"/>
    <w:p w:rsidR="00D355C5" w:rsidRPr="00D355C5" w:rsidRDefault="00D355C5" w:rsidP="00D355C5">
      <w:pPr>
        <w:jc w:val="both"/>
        <w:rPr>
          <w:sz w:val="28"/>
          <w:szCs w:val="28"/>
        </w:rPr>
      </w:pPr>
    </w:p>
    <w:p w:rsidR="00D355C5" w:rsidRPr="00D355C5" w:rsidRDefault="00D355C5" w:rsidP="00D355C5">
      <w:pPr>
        <w:ind w:firstLine="708"/>
        <w:jc w:val="both"/>
        <w:rPr>
          <w:sz w:val="28"/>
          <w:szCs w:val="28"/>
        </w:rPr>
      </w:pPr>
      <w:r w:rsidRPr="00D355C5">
        <w:rPr>
          <w:sz w:val="28"/>
          <w:szCs w:val="28"/>
        </w:rPr>
        <w:t xml:space="preserve">3.1. Заявители представляют в </w:t>
      </w:r>
      <w:r w:rsidR="000E677F">
        <w:rPr>
          <w:sz w:val="28"/>
          <w:szCs w:val="28"/>
        </w:rPr>
        <w:t>управление экономики, инвестиций и прогнозирования</w:t>
      </w:r>
      <w:r w:rsidRPr="00D355C5">
        <w:rPr>
          <w:sz w:val="28"/>
          <w:szCs w:val="28"/>
        </w:rPr>
        <w:t xml:space="preserve"> Северского района подписанные руководителем заявителя (уполномоченным им лицом) и заверенные печатью следующие документы:</w:t>
      </w:r>
    </w:p>
    <w:p w:rsidR="00D355C5" w:rsidRPr="00D355C5" w:rsidRDefault="00D355C5" w:rsidP="000E677F">
      <w:pPr>
        <w:ind w:firstLine="708"/>
        <w:jc w:val="both"/>
        <w:rPr>
          <w:sz w:val="28"/>
          <w:szCs w:val="28"/>
        </w:rPr>
      </w:pPr>
      <w:bookmarkStart w:id="38" w:name="sub_311"/>
      <w:r w:rsidRPr="00D355C5">
        <w:rPr>
          <w:sz w:val="28"/>
          <w:szCs w:val="28"/>
        </w:rPr>
        <w:t xml:space="preserve">а) заявление на проведение проверки </w:t>
      </w:r>
      <w:r w:rsidR="000D791C">
        <w:rPr>
          <w:sz w:val="28"/>
          <w:szCs w:val="28"/>
        </w:rPr>
        <w:t xml:space="preserve">инвестиционного проекта </w:t>
      </w:r>
      <w:r w:rsidRPr="00D355C5">
        <w:rPr>
          <w:sz w:val="28"/>
          <w:szCs w:val="28"/>
        </w:rPr>
        <w:t xml:space="preserve">по форме согласно </w:t>
      </w:r>
      <w:r w:rsidRPr="000E677F">
        <w:rPr>
          <w:sz w:val="28"/>
          <w:szCs w:val="28"/>
        </w:rPr>
        <w:t xml:space="preserve">приложению </w:t>
      </w:r>
      <w:r w:rsidR="000E677F">
        <w:rPr>
          <w:sz w:val="28"/>
          <w:szCs w:val="28"/>
        </w:rPr>
        <w:t>№</w:t>
      </w:r>
      <w:r w:rsidRPr="000E677F">
        <w:rPr>
          <w:sz w:val="28"/>
          <w:szCs w:val="28"/>
        </w:rPr>
        <w:t> 1</w:t>
      </w:r>
      <w:r w:rsidRPr="00D355C5">
        <w:rPr>
          <w:sz w:val="28"/>
          <w:szCs w:val="28"/>
        </w:rPr>
        <w:t xml:space="preserve"> к настоящим Правилам;</w:t>
      </w:r>
    </w:p>
    <w:p w:rsidR="00D355C5" w:rsidRPr="00D355C5" w:rsidRDefault="00D355C5" w:rsidP="000E677F">
      <w:pPr>
        <w:ind w:firstLine="708"/>
        <w:jc w:val="both"/>
        <w:rPr>
          <w:sz w:val="28"/>
          <w:szCs w:val="28"/>
        </w:rPr>
      </w:pPr>
      <w:bookmarkStart w:id="39" w:name="sub_312"/>
      <w:bookmarkEnd w:id="38"/>
      <w:r w:rsidRPr="00D355C5">
        <w:rPr>
          <w:sz w:val="28"/>
          <w:szCs w:val="28"/>
        </w:rPr>
        <w:t xml:space="preserve">б) паспорт инвестиционного проекта, заполненный по форме, согласно </w:t>
      </w:r>
      <w:r w:rsidRPr="000E677F">
        <w:rPr>
          <w:sz w:val="28"/>
          <w:szCs w:val="28"/>
        </w:rPr>
        <w:t xml:space="preserve">приложению </w:t>
      </w:r>
      <w:r w:rsidR="000E677F">
        <w:rPr>
          <w:sz w:val="28"/>
          <w:szCs w:val="28"/>
        </w:rPr>
        <w:t>№</w:t>
      </w:r>
      <w:r w:rsidRPr="000E677F">
        <w:rPr>
          <w:sz w:val="28"/>
          <w:szCs w:val="28"/>
        </w:rPr>
        <w:t> 2</w:t>
      </w:r>
      <w:r w:rsidRPr="00D355C5">
        <w:rPr>
          <w:sz w:val="28"/>
          <w:szCs w:val="28"/>
        </w:rPr>
        <w:t xml:space="preserve"> к настоящим Правилам, подписанный заявителем;</w:t>
      </w:r>
    </w:p>
    <w:p w:rsidR="00D355C5" w:rsidRPr="00D355C5" w:rsidRDefault="00D355C5" w:rsidP="000E677F">
      <w:pPr>
        <w:ind w:firstLine="708"/>
        <w:jc w:val="both"/>
        <w:rPr>
          <w:sz w:val="28"/>
          <w:szCs w:val="28"/>
        </w:rPr>
      </w:pPr>
      <w:bookmarkStart w:id="40" w:name="sub_313"/>
      <w:bookmarkEnd w:id="39"/>
      <w:r w:rsidRPr="00D355C5">
        <w:rPr>
          <w:sz w:val="28"/>
          <w:szCs w:val="28"/>
        </w:rPr>
        <w:t xml:space="preserve">в) обоснование экономической целесообразности, объема и сроков осуществления капитальных вложений в соответствии с </w:t>
      </w:r>
      <w:r w:rsidRPr="000E677F">
        <w:rPr>
          <w:sz w:val="28"/>
          <w:szCs w:val="28"/>
        </w:rPr>
        <w:t>пунктом 3.3</w:t>
      </w:r>
      <w:r w:rsidRPr="00D355C5">
        <w:rPr>
          <w:sz w:val="28"/>
          <w:szCs w:val="28"/>
        </w:rPr>
        <w:t xml:space="preserve"> настоящих Правил;</w:t>
      </w:r>
    </w:p>
    <w:p w:rsidR="00D355C5" w:rsidRPr="00D355C5" w:rsidRDefault="00D355C5" w:rsidP="000E677F">
      <w:pPr>
        <w:ind w:firstLine="708"/>
        <w:jc w:val="both"/>
        <w:rPr>
          <w:sz w:val="28"/>
          <w:szCs w:val="28"/>
        </w:rPr>
      </w:pPr>
      <w:bookmarkStart w:id="41" w:name="sub_314"/>
      <w:bookmarkEnd w:id="40"/>
      <w:r w:rsidRPr="00D355C5">
        <w:rPr>
          <w:sz w:val="28"/>
          <w:szCs w:val="28"/>
        </w:rPr>
        <w:t xml:space="preserve">г) сведения и данные о проектировании в соответствии с </w:t>
      </w:r>
      <w:r w:rsidRPr="000E677F">
        <w:rPr>
          <w:sz w:val="28"/>
          <w:szCs w:val="28"/>
        </w:rPr>
        <w:t>пунктом 3.4</w:t>
      </w:r>
      <w:r w:rsidRPr="00D355C5">
        <w:rPr>
          <w:sz w:val="28"/>
          <w:szCs w:val="28"/>
        </w:rPr>
        <w:t xml:space="preserve"> настоящих Правил;</w:t>
      </w:r>
    </w:p>
    <w:p w:rsidR="00D355C5" w:rsidRPr="00D355C5" w:rsidRDefault="00D355C5" w:rsidP="000E677F">
      <w:pPr>
        <w:ind w:firstLine="708"/>
        <w:jc w:val="both"/>
        <w:rPr>
          <w:sz w:val="28"/>
          <w:szCs w:val="28"/>
        </w:rPr>
      </w:pPr>
      <w:bookmarkStart w:id="42" w:name="sub_315"/>
      <w:bookmarkEnd w:id="41"/>
      <w:r w:rsidRPr="00D355C5">
        <w:rPr>
          <w:sz w:val="28"/>
          <w:szCs w:val="28"/>
        </w:rPr>
        <w:t>д) копии правоустанавливающих документов на земельный участок, а в случае их отсутствия - копия решения о предварительном согласовании места размещения объекта капитального строительства;</w:t>
      </w:r>
    </w:p>
    <w:p w:rsidR="00D355C5" w:rsidRPr="00D355C5" w:rsidRDefault="00D355C5" w:rsidP="000E677F">
      <w:pPr>
        <w:ind w:firstLine="708"/>
        <w:jc w:val="both"/>
        <w:rPr>
          <w:sz w:val="28"/>
          <w:szCs w:val="28"/>
        </w:rPr>
      </w:pPr>
      <w:bookmarkStart w:id="43" w:name="sub_316"/>
      <w:bookmarkEnd w:id="42"/>
      <w:r w:rsidRPr="00D355C5">
        <w:rPr>
          <w:sz w:val="28"/>
          <w:szCs w:val="28"/>
        </w:rPr>
        <w:t>е) копия разрешения на строительство;</w:t>
      </w:r>
    </w:p>
    <w:p w:rsidR="00D355C5" w:rsidRPr="00D355C5" w:rsidRDefault="00D355C5" w:rsidP="000E677F">
      <w:pPr>
        <w:ind w:firstLine="708"/>
        <w:jc w:val="both"/>
        <w:rPr>
          <w:sz w:val="28"/>
          <w:szCs w:val="28"/>
        </w:rPr>
      </w:pPr>
      <w:bookmarkStart w:id="44" w:name="sub_317"/>
      <w:bookmarkEnd w:id="43"/>
      <w:r w:rsidRPr="00D355C5">
        <w:rPr>
          <w:sz w:val="28"/>
          <w:szCs w:val="28"/>
        </w:rPr>
        <w:t xml:space="preserve">ж) копия положительного заключения </w:t>
      </w:r>
      <w:r w:rsidR="00E03C51">
        <w:rPr>
          <w:sz w:val="28"/>
          <w:szCs w:val="28"/>
        </w:rPr>
        <w:t>муниципальной</w:t>
      </w:r>
      <w:r w:rsidRPr="00D355C5">
        <w:rPr>
          <w:sz w:val="28"/>
          <w:szCs w:val="28"/>
        </w:rPr>
        <w:t xml:space="preserve"> экспертизы проектной документации и результатов инженерных изысканий в случае, если проектная документация объекта капитального строительства и результаты инженерных изысканий подлежат </w:t>
      </w:r>
      <w:r w:rsidR="00E03C51">
        <w:rPr>
          <w:sz w:val="28"/>
          <w:szCs w:val="28"/>
        </w:rPr>
        <w:t>муниципальной</w:t>
      </w:r>
      <w:r w:rsidRPr="00D355C5">
        <w:rPr>
          <w:sz w:val="28"/>
          <w:szCs w:val="28"/>
        </w:rPr>
        <w:t xml:space="preserve"> экспертизе в соответствии с законодательством Российской Федерации;</w:t>
      </w:r>
    </w:p>
    <w:p w:rsidR="00D355C5" w:rsidRPr="00D355C5" w:rsidRDefault="00D355C5" w:rsidP="000E677F">
      <w:pPr>
        <w:ind w:firstLine="708"/>
        <w:jc w:val="both"/>
        <w:rPr>
          <w:sz w:val="28"/>
          <w:szCs w:val="28"/>
        </w:rPr>
      </w:pPr>
      <w:bookmarkStart w:id="45" w:name="sub_318"/>
      <w:bookmarkEnd w:id="44"/>
      <w:r w:rsidRPr="00D355C5">
        <w:rPr>
          <w:sz w:val="28"/>
          <w:szCs w:val="28"/>
        </w:rPr>
        <w:t xml:space="preserve">з) </w:t>
      </w:r>
      <w:r w:rsidRPr="00176D62">
        <w:rPr>
          <w:sz w:val="28"/>
          <w:szCs w:val="28"/>
        </w:rPr>
        <w:t xml:space="preserve">копия положительного заключения </w:t>
      </w:r>
      <w:r w:rsidR="00176D62">
        <w:rPr>
          <w:sz w:val="28"/>
          <w:szCs w:val="28"/>
        </w:rPr>
        <w:t xml:space="preserve">муниципального казенного учреждения муниципального образования Северский район </w:t>
      </w:r>
      <w:r w:rsidR="000E677F" w:rsidRPr="00176D62">
        <w:rPr>
          <w:sz w:val="28"/>
          <w:szCs w:val="28"/>
        </w:rPr>
        <w:t>«</w:t>
      </w:r>
      <w:r w:rsidRPr="00176D62">
        <w:rPr>
          <w:sz w:val="28"/>
          <w:szCs w:val="28"/>
        </w:rPr>
        <w:t>Управление</w:t>
      </w:r>
      <w:r w:rsidR="00176D62">
        <w:rPr>
          <w:sz w:val="28"/>
          <w:szCs w:val="28"/>
        </w:rPr>
        <w:t xml:space="preserve"> капитального строительства</w:t>
      </w:r>
      <w:r w:rsidR="000E677F" w:rsidRPr="00176D62">
        <w:rPr>
          <w:sz w:val="28"/>
          <w:szCs w:val="28"/>
        </w:rPr>
        <w:t>»</w:t>
      </w:r>
      <w:r w:rsidR="003E2188" w:rsidRPr="00176D62">
        <w:rPr>
          <w:color w:val="FF0000"/>
          <w:sz w:val="28"/>
          <w:szCs w:val="28"/>
        </w:rPr>
        <w:t xml:space="preserve"> </w:t>
      </w:r>
      <w:r w:rsidRPr="00176D62">
        <w:rPr>
          <w:sz w:val="28"/>
          <w:szCs w:val="28"/>
        </w:rPr>
        <w:t xml:space="preserve">по проверке достоверности сметной стоимости объекта капитального строительства в рамках инвестиционного проекта в случае, когда подготовка проектной документации и проведение ее </w:t>
      </w:r>
      <w:r w:rsidR="00E03C51" w:rsidRPr="00176D62">
        <w:rPr>
          <w:sz w:val="28"/>
          <w:szCs w:val="28"/>
        </w:rPr>
        <w:t>муниципальной</w:t>
      </w:r>
      <w:r w:rsidRPr="00176D62">
        <w:rPr>
          <w:sz w:val="28"/>
          <w:szCs w:val="28"/>
        </w:rPr>
        <w:t xml:space="preserve"> экспертизы не являются обязательными;</w:t>
      </w:r>
    </w:p>
    <w:p w:rsidR="00D355C5" w:rsidRPr="00D355C5" w:rsidRDefault="00D355C5" w:rsidP="000E677F">
      <w:pPr>
        <w:ind w:firstLine="708"/>
        <w:jc w:val="both"/>
        <w:rPr>
          <w:sz w:val="28"/>
          <w:szCs w:val="28"/>
        </w:rPr>
      </w:pPr>
      <w:bookmarkStart w:id="46" w:name="sub_319"/>
      <w:bookmarkEnd w:id="45"/>
      <w:r w:rsidRPr="00D355C5">
        <w:rPr>
          <w:sz w:val="28"/>
          <w:szCs w:val="28"/>
        </w:rPr>
        <w:t>и) копия отчета об оценке рыночной стоимости объекта недвижимого имущества в случае его приобретения;</w:t>
      </w:r>
    </w:p>
    <w:bookmarkEnd w:id="46"/>
    <w:p w:rsidR="00D355C5" w:rsidRPr="00D355C5" w:rsidRDefault="00D355C5" w:rsidP="000E677F">
      <w:pPr>
        <w:ind w:firstLine="708"/>
        <w:jc w:val="both"/>
        <w:rPr>
          <w:sz w:val="28"/>
          <w:szCs w:val="28"/>
        </w:rPr>
      </w:pPr>
      <w:r w:rsidRPr="00176D62">
        <w:rPr>
          <w:sz w:val="28"/>
          <w:szCs w:val="28"/>
        </w:rPr>
        <w:t xml:space="preserve">к) копия положительного заключения о проведении публичного технологического и ценового аудита инвестиционного проекта с государственным участием (по проектам, по которым разработана проектная документация в отношении объекта капитального строительства) в случае, если в отношении инвестиционного проекта должен проводиться обязательный публичный технологический и ценовой аудит в соответствии с законодательством </w:t>
      </w:r>
      <w:r w:rsidR="000E677F" w:rsidRPr="00176D62">
        <w:rPr>
          <w:sz w:val="28"/>
          <w:szCs w:val="28"/>
        </w:rPr>
        <w:t>Краснодарского края</w:t>
      </w:r>
      <w:r w:rsidRPr="00176D62">
        <w:rPr>
          <w:sz w:val="28"/>
          <w:szCs w:val="28"/>
        </w:rPr>
        <w:t>;</w:t>
      </w:r>
    </w:p>
    <w:p w:rsidR="00D355C5" w:rsidRPr="00D355C5" w:rsidRDefault="00D355C5" w:rsidP="000E677F">
      <w:pPr>
        <w:ind w:firstLine="708"/>
        <w:jc w:val="both"/>
        <w:rPr>
          <w:sz w:val="28"/>
          <w:szCs w:val="28"/>
        </w:rPr>
      </w:pPr>
      <w:bookmarkStart w:id="47" w:name="sub_321"/>
      <w:r w:rsidRPr="00D355C5">
        <w:rPr>
          <w:sz w:val="28"/>
          <w:szCs w:val="28"/>
        </w:rPr>
        <w:t>л) документальное подтверждение каждого участника реализации инвестиционного проекта об осуществлении финансирования (</w:t>
      </w:r>
      <w:proofErr w:type="spellStart"/>
      <w:r w:rsidRPr="00D355C5">
        <w:rPr>
          <w:sz w:val="28"/>
          <w:szCs w:val="28"/>
        </w:rPr>
        <w:t>софинансирования</w:t>
      </w:r>
      <w:proofErr w:type="spellEnd"/>
      <w:r w:rsidRPr="00D355C5">
        <w:rPr>
          <w:sz w:val="28"/>
          <w:szCs w:val="28"/>
        </w:rPr>
        <w:t>) этого проекта и планируемом размере финансирования (</w:t>
      </w:r>
      <w:proofErr w:type="spellStart"/>
      <w:r w:rsidRPr="00D355C5">
        <w:rPr>
          <w:sz w:val="28"/>
          <w:szCs w:val="28"/>
        </w:rPr>
        <w:t>софинансирования</w:t>
      </w:r>
      <w:proofErr w:type="spellEnd"/>
      <w:r w:rsidRPr="00D355C5">
        <w:rPr>
          <w:sz w:val="28"/>
          <w:szCs w:val="28"/>
        </w:rPr>
        <w:t>);</w:t>
      </w:r>
    </w:p>
    <w:p w:rsidR="00D355C5" w:rsidRPr="00D355C5" w:rsidRDefault="00D355C5" w:rsidP="000E677F">
      <w:pPr>
        <w:ind w:firstLine="708"/>
        <w:jc w:val="both"/>
        <w:rPr>
          <w:sz w:val="28"/>
          <w:szCs w:val="28"/>
        </w:rPr>
      </w:pPr>
      <w:bookmarkStart w:id="48" w:name="sub_322"/>
      <w:bookmarkEnd w:id="47"/>
      <w:r w:rsidRPr="00D355C5">
        <w:rPr>
          <w:sz w:val="28"/>
          <w:szCs w:val="28"/>
        </w:rPr>
        <w:t xml:space="preserve">м) копия положительного заключения об эффективности использования средств местных бюджетов, направляемых на реализацию инвестиционных проектов в целях создания объектов капитального строительства муниципальной собственности и (или) приобретения объекта недвижимого имущества, выданного в соответствии с муниципальными правовыми актами, в случае, если предполагается </w:t>
      </w:r>
      <w:proofErr w:type="spellStart"/>
      <w:r w:rsidRPr="00D355C5">
        <w:rPr>
          <w:sz w:val="28"/>
          <w:szCs w:val="28"/>
        </w:rPr>
        <w:t>софинансирование</w:t>
      </w:r>
      <w:proofErr w:type="spellEnd"/>
      <w:r w:rsidRPr="00D355C5">
        <w:rPr>
          <w:sz w:val="28"/>
          <w:szCs w:val="28"/>
        </w:rPr>
        <w:t xml:space="preserve"> создания таких объектов за счет средств местного бюджета;</w:t>
      </w:r>
    </w:p>
    <w:p w:rsidR="00D355C5" w:rsidRPr="00D355C5" w:rsidRDefault="00D355C5" w:rsidP="000E677F">
      <w:pPr>
        <w:ind w:firstLine="708"/>
        <w:jc w:val="both"/>
        <w:rPr>
          <w:sz w:val="28"/>
          <w:szCs w:val="28"/>
        </w:rPr>
      </w:pPr>
      <w:bookmarkStart w:id="49" w:name="sub_323"/>
      <w:bookmarkEnd w:id="48"/>
      <w:r w:rsidRPr="00D355C5">
        <w:rPr>
          <w:sz w:val="28"/>
          <w:szCs w:val="28"/>
        </w:rPr>
        <w:t>н) исходные данные для расчета интегральной оценки, включая количественные показатели (показатель) планируемых результатов реализации инвестиционного проекта, и расчет интегральной оценки, проведенный заявителем в соответствии с Методикой;</w:t>
      </w:r>
    </w:p>
    <w:p w:rsidR="00D355C5" w:rsidRPr="00D355C5" w:rsidRDefault="00D355C5" w:rsidP="000E677F">
      <w:pPr>
        <w:ind w:firstLine="708"/>
        <w:jc w:val="both"/>
        <w:rPr>
          <w:sz w:val="28"/>
          <w:szCs w:val="28"/>
        </w:rPr>
      </w:pPr>
      <w:bookmarkStart w:id="50" w:name="sub_324"/>
      <w:bookmarkEnd w:id="49"/>
      <w:r w:rsidRPr="00D355C5">
        <w:rPr>
          <w:sz w:val="28"/>
          <w:szCs w:val="28"/>
        </w:rPr>
        <w:t xml:space="preserve">о) заключение, выданное </w:t>
      </w:r>
      <w:r w:rsidR="000E677F" w:rsidRPr="00176D62">
        <w:rPr>
          <w:sz w:val="28"/>
          <w:szCs w:val="28"/>
        </w:rPr>
        <w:t>отраслевым (функциональным) структурным подразделением администрации муниципального образования Северский район</w:t>
      </w:r>
      <w:r w:rsidRPr="00D355C5">
        <w:rPr>
          <w:sz w:val="28"/>
          <w:szCs w:val="28"/>
        </w:rPr>
        <w:t xml:space="preserve">, на который возложены функции по координации и регулированию деятельности в отрасли (сфере управления), в которой реализуется инвестиционный проект, о невозможности или нецелесообразности применения типовой проектной документации, разработанной для аналогичного объекта капитального строительства, информация о которой включена в реестр типовой проектной документации, в отношении объектов капитального строительства, указанных в </w:t>
      </w:r>
      <w:r w:rsidR="000E677F">
        <w:rPr>
          <w:sz w:val="28"/>
          <w:szCs w:val="28"/>
        </w:rPr>
        <w:t>абзаце втором подпункта «</w:t>
      </w:r>
      <w:r w:rsidRPr="000E677F">
        <w:rPr>
          <w:sz w:val="28"/>
          <w:szCs w:val="28"/>
        </w:rPr>
        <w:t>а</w:t>
      </w:r>
      <w:r w:rsidR="000E677F">
        <w:rPr>
          <w:sz w:val="28"/>
          <w:szCs w:val="28"/>
        </w:rPr>
        <w:t>»</w:t>
      </w:r>
      <w:r w:rsidRPr="00D355C5">
        <w:rPr>
          <w:sz w:val="28"/>
          <w:szCs w:val="28"/>
        </w:rPr>
        <w:t xml:space="preserve"> и </w:t>
      </w:r>
      <w:r w:rsidR="000E677F">
        <w:rPr>
          <w:sz w:val="28"/>
          <w:szCs w:val="28"/>
        </w:rPr>
        <w:t>абзаце втором подпункта «</w:t>
      </w:r>
      <w:r w:rsidRPr="000E677F">
        <w:rPr>
          <w:sz w:val="28"/>
          <w:szCs w:val="28"/>
        </w:rPr>
        <w:t>в</w:t>
      </w:r>
      <w:r w:rsidR="000E677F">
        <w:rPr>
          <w:sz w:val="28"/>
          <w:szCs w:val="28"/>
        </w:rPr>
        <w:t>»</w:t>
      </w:r>
      <w:r w:rsidRPr="000E677F">
        <w:rPr>
          <w:sz w:val="28"/>
          <w:szCs w:val="28"/>
        </w:rPr>
        <w:t xml:space="preserve"> пункта 1.3</w:t>
      </w:r>
      <w:r w:rsidRPr="00D355C5">
        <w:rPr>
          <w:sz w:val="28"/>
          <w:szCs w:val="28"/>
        </w:rPr>
        <w:t xml:space="preserve"> настоящих Правил;</w:t>
      </w:r>
    </w:p>
    <w:p w:rsidR="00D355C5" w:rsidRPr="00D355C5" w:rsidRDefault="00D355C5" w:rsidP="000E677F">
      <w:pPr>
        <w:ind w:firstLine="708"/>
        <w:jc w:val="both"/>
        <w:rPr>
          <w:sz w:val="28"/>
          <w:szCs w:val="28"/>
        </w:rPr>
      </w:pPr>
      <w:bookmarkStart w:id="51" w:name="sub_325"/>
      <w:bookmarkEnd w:id="50"/>
      <w:r w:rsidRPr="00176D62">
        <w:rPr>
          <w:sz w:val="28"/>
          <w:szCs w:val="28"/>
        </w:rPr>
        <w:t xml:space="preserve">п) заключение </w:t>
      </w:r>
      <w:r w:rsidR="00176D62">
        <w:rPr>
          <w:sz w:val="28"/>
          <w:szCs w:val="28"/>
        </w:rPr>
        <w:t xml:space="preserve">муниципального казенного учреждения муниципального образования Северский район </w:t>
      </w:r>
      <w:r w:rsidR="00176D62" w:rsidRPr="00176D62">
        <w:rPr>
          <w:sz w:val="28"/>
          <w:szCs w:val="28"/>
        </w:rPr>
        <w:t>«Управление</w:t>
      </w:r>
      <w:r w:rsidR="00176D62">
        <w:rPr>
          <w:sz w:val="28"/>
          <w:szCs w:val="28"/>
        </w:rPr>
        <w:t xml:space="preserve"> капитального строительства</w:t>
      </w:r>
      <w:r w:rsidR="00176D62" w:rsidRPr="00176D62">
        <w:rPr>
          <w:sz w:val="28"/>
          <w:szCs w:val="28"/>
        </w:rPr>
        <w:t>»</w:t>
      </w:r>
      <w:r w:rsidRPr="00176D62">
        <w:rPr>
          <w:sz w:val="28"/>
          <w:szCs w:val="28"/>
        </w:rPr>
        <w:t xml:space="preserve"> о соответствии характеристик объекта капитального строительства, создаваемого в соответствии с инвестиционным проектом, и характеристик объекта капитального строительства, созданного в соответствии с проектом-аналогом, по функциональному назначению и (или) по конструктивным и объемно-планировочным решениям.</w:t>
      </w:r>
    </w:p>
    <w:p w:rsidR="00D355C5" w:rsidRPr="00D355C5" w:rsidRDefault="00D355C5" w:rsidP="000E677F">
      <w:pPr>
        <w:ind w:firstLine="708"/>
        <w:jc w:val="both"/>
        <w:rPr>
          <w:sz w:val="28"/>
          <w:szCs w:val="28"/>
        </w:rPr>
      </w:pPr>
      <w:bookmarkStart w:id="52" w:name="sub_33"/>
      <w:bookmarkEnd w:id="51"/>
      <w:r w:rsidRPr="00D355C5">
        <w:rPr>
          <w:sz w:val="28"/>
          <w:szCs w:val="28"/>
        </w:rPr>
        <w:t xml:space="preserve">3.2. Документы, указанные в </w:t>
      </w:r>
      <w:r w:rsidR="000E677F">
        <w:rPr>
          <w:sz w:val="28"/>
          <w:szCs w:val="28"/>
        </w:rPr>
        <w:t>подпунктах «</w:t>
      </w:r>
      <w:r w:rsidRPr="000E677F">
        <w:rPr>
          <w:sz w:val="28"/>
          <w:szCs w:val="28"/>
        </w:rPr>
        <w:t>д</w:t>
      </w:r>
      <w:r w:rsidR="000E677F">
        <w:rPr>
          <w:sz w:val="28"/>
          <w:szCs w:val="28"/>
        </w:rPr>
        <w:t>»</w:t>
      </w:r>
      <w:r w:rsidRPr="000E677F">
        <w:rPr>
          <w:sz w:val="28"/>
          <w:szCs w:val="28"/>
        </w:rPr>
        <w:t> - </w:t>
      </w:r>
      <w:r w:rsidR="000E677F">
        <w:rPr>
          <w:sz w:val="28"/>
          <w:szCs w:val="28"/>
        </w:rPr>
        <w:t>«</w:t>
      </w:r>
      <w:r w:rsidRPr="000E677F">
        <w:rPr>
          <w:sz w:val="28"/>
          <w:szCs w:val="28"/>
        </w:rPr>
        <w:t>з</w:t>
      </w:r>
      <w:r w:rsidR="000E677F">
        <w:rPr>
          <w:sz w:val="28"/>
          <w:szCs w:val="28"/>
        </w:rPr>
        <w:t>»</w:t>
      </w:r>
      <w:r w:rsidRPr="000E677F">
        <w:rPr>
          <w:sz w:val="28"/>
          <w:szCs w:val="28"/>
        </w:rPr>
        <w:t xml:space="preserve"> пункта 3.1</w:t>
      </w:r>
      <w:r w:rsidRPr="00D355C5">
        <w:rPr>
          <w:sz w:val="28"/>
          <w:szCs w:val="28"/>
        </w:rPr>
        <w:t xml:space="preserve"> настоящих Правил, не представляются в отношении инвестиционных проектов, по которым подготавливается решение либо о предоставлении средств местного бюджета на подготовку проектной документации и проведение инженерных изысканий, выполняемых для подготовки такой проектной документации, либо о предоставлении средств местного бюджета на условиях </w:t>
      </w:r>
      <w:proofErr w:type="spellStart"/>
      <w:r w:rsidRPr="00D355C5">
        <w:rPr>
          <w:sz w:val="28"/>
          <w:szCs w:val="28"/>
        </w:rPr>
        <w:t>софинансирования</w:t>
      </w:r>
      <w:proofErr w:type="spellEnd"/>
      <w:r w:rsidRPr="00D355C5">
        <w:rPr>
          <w:sz w:val="28"/>
          <w:szCs w:val="28"/>
        </w:rPr>
        <w:t xml:space="preserve"> на реализацию инвестиционных проектов, проектная документация по которым будет разработана без использования средств местного бюджета.</w:t>
      </w:r>
    </w:p>
    <w:bookmarkEnd w:id="52"/>
    <w:p w:rsidR="00D355C5" w:rsidRPr="00D355C5" w:rsidRDefault="00D355C5" w:rsidP="000E677F">
      <w:pPr>
        <w:ind w:firstLine="708"/>
        <w:jc w:val="both"/>
        <w:rPr>
          <w:sz w:val="28"/>
          <w:szCs w:val="28"/>
        </w:rPr>
      </w:pPr>
      <w:r w:rsidRPr="00D355C5">
        <w:rPr>
          <w:sz w:val="28"/>
          <w:szCs w:val="28"/>
        </w:rPr>
        <w:t xml:space="preserve">Документы, указанные в </w:t>
      </w:r>
      <w:r w:rsidRPr="000E677F">
        <w:rPr>
          <w:sz w:val="28"/>
          <w:szCs w:val="28"/>
        </w:rPr>
        <w:t>подпунктах </w:t>
      </w:r>
      <w:r w:rsidR="000E677F">
        <w:rPr>
          <w:sz w:val="28"/>
          <w:szCs w:val="28"/>
        </w:rPr>
        <w:t>«</w:t>
      </w:r>
      <w:r w:rsidRPr="000E677F">
        <w:rPr>
          <w:sz w:val="28"/>
          <w:szCs w:val="28"/>
        </w:rPr>
        <w:t>г</w:t>
      </w:r>
      <w:r w:rsidR="000E677F">
        <w:rPr>
          <w:sz w:val="28"/>
          <w:szCs w:val="28"/>
        </w:rPr>
        <w:t>»</w:t>
      </w:r>
      <w:r w:rsidRPr="000E677F">
        <w:rPr>
          <w:sz w:val="28"/>
          <w:szCs w:val="28"/>
        </w:rPr>
        <w:t> - </w:t>
      </w:r>
      <w:r w:rsidR="000E677F">
        <w:rPr>
          <w:sz w:val="28"/>
          <w:szCs w:val="28"/>
        </w:rPr>
        <w:t>«</w:t>
      </w:r>
      <w:r w:rsidRPr="000E677F">
        <w:rPr>
          <w:sz w:val="28"/>
          <w:szCs w:val="28"/>
        </w:rPr>
        <w:t>и</w:t>
      </w:r>
      <w:r w:rsidR="000E677F">
        <w:rPr>
          <w:sz w:val="28"/>
          <w:szCs w:val="28"/>
        </w:rPr>
        <w:t>»</w:t>
      </w:r>
      <w:r w:rsidRPr="000E677F">
        <w:rPr>
          <w:sz w:val="28"/>
          <w:szCs w:val="28"/>
        </w:rPr>
        <w:t xml:space="preserve"> пункта 3.1</w:t>
      </w:r>
      <w:r w:rsidRPr="00D355C5">
        <w:rPr>
          <w:sz w:val="28"/>
          <w:szCs w:val="28"/>
        </w:rPr>
        <w:t xml:space="preserve"> настоящих Правил, не представляются в отношении инвестиционных проектов, по которым планируется приобретение объектов недвижимого имущества.</w:t>
      </w:r>
    </w:p>
    <w:p w:rsidR="00D355C5" w:rsidRPr="00D355C5" w:rsidRDefault="00D355C5" w:rsidP="000E677F">
      <w:pPr>
        <w:ind w:firstLine="708"/>
        <w:jc w:val="both"/>
        <w:rPr>
          <w:sz w:val="28"/>
          <w:szCs w:val="28"/>
        </w:rPr>
      </w:pPr>
      <w:bookmarkStart w:id="53" w:name="sub_34"/>
      <w:r w:rsidRPr="00D355C5">
        <w:rPr>
          <w:sz w:val="28"/>
          <w:szCs w:val="28"/>
        </w:rPr>
        <w:t>3.3. Обоснование экономической целесообразности, объема и сроков осуществления капитальных вложений включает:</w:t>
      </w:r>
    </w:p>
    <w:p w:rsidR="00D355C5" w:rsidRPr="00D355C5" w:rsidRDefault="00D355C5" w:rsidP="000E677F">
      <w:pPr>
        <w:ind w:firstLine="708"/>
        <w:jc w:val="both"/>
        <w:rPr>
          <w:sz w:val="28"/>
          <w:szCs w:val="28"/>
        </w:rPr>
      </w:pPr>
      <w:bookmarkStart w:id="54" w:name="sub_341"/>
      <w:bookmarkEnd w:id="53"/>
      <w:r w:rsidRPr="00D355C5">
        <w:rPr>
          <w:sz w:val="28"/>
          <w:szCs w:val="28"/>
        </w:rPr>
        <w:t>а) наименование и тип (инфраструктурный, инновационный и другие) инвестиционного проекта;</w:t>
      </w:r>
    </w:p>
    <w:p w:rsidR="00D355C5" w:rsidRPr="00D355C5" w:rsidRDefault="00D355C5" w:rsidP="000E677F">
      <w:pPr>
        <w:ind w:firstLine="708"/>
        <w:jc w:val="both"/>
        <w:rPr>
          <w:sz w:val="28"/>
          <w:szCs w:val="28"/>
        </w:rPr>
      </w:pPr>
      <w:bookmarkStart w:id="55" w:name="sub_342"/>
      <w:bookmarkEnd w:id="54"/>
      <w:r w:rsidRPr="00D355C5">
        <w:rPr>
          <w:sz w:val="28"/>
          <w:szCs w:val="28"/>
        </w:rPr>
        <w:t>б) цель и задачи инвестиционного проекта;</w:t>
      </w:r>
    </w:p>
    <w:p w:rsidR="00D355C5" w:rsidRPr="00D355C5" w:rsidRDefault="00D355C5" w:rsidP="000E677F">
      <w:pPr>
        <w:ind w:firstLine="708"/>
        <w:jc w:val="both"/>
        <w:rPr>
          <w:sz w:val="28"/>
          <w:szCs w:val="28"/>
        </w:rPr>
      </w:pPr>
      <w:bookmarkStart w:id="56" w:name="sub_343"/>
      <w:bookmarkEnd w:id="55"/>
      <w:r w:rsidRPr="00D355C5">
        <w:rPr>
          <w:sz w:val="28"/>
          <w:szCs w:val="28"/>
        </w:rPr>
        <w:t>в) краткое описание инвестиционного проекта, включая предварительные расчеты объемов капитальных вложений, а также обоснование выбора на вариантной основе основных технико-экономических характеристик объекта капитального строительства, определенных с учетом планируемых к применению технологий строительства, производственных технологий и эксплуатационных расходов на реализацию инвестиционного проекта в процессе жизненного цикла;</w:t>
      </w:r>
    </w:p>
    <w:p w:rsidR="00D355C5" w:rsidRPr="00D355C5" w:rsidRDefault="00D355C5" w:rsidP="000E677F">
      <w:pPr>
        <w:ind w:firstLine="708"/>
        <w:jc w:val="both"/>
        <w:rPr>
          <w:sz w:val="28"/>
          <w:szCs w:val="28"/>
        </w:rPr>
      </w:pPr>
      <w:bookmarkStart w:id="57" w:name="sub_344"/>
      <w:bookmarkEnd w:id="56"/>
      <w:r w:rsidRPr="00D355C5">
        <w:rPr>
          <w:sz w:val="28"/>
          <w:szCs w:val="28"/>
        </w:rPr>
        <w:t>г) источники и объемы финансирования инвестиционного проекта по годам его реализации;</w:t>
      </w:r>
    </w:p>
    <w:p w:rsidR="00D355C5" w:rsidRPr="00D355C5" w:rsidRDefault="00D355C5" w:rsidP="000E677F">
      <w:pPr>
        <w:ind w:firstLine="708"/>
        <w:jc w:val="both"/>
        <w:rPr>
          <w:sz w:val="28"/>
          <w:szCs w:val="28"/>
        </w:rPr>
      </w:pPr>
      <w:bookmarkStart w:id="58" w:name="sub_345"/>
      <w:bookmarkEnd w:id="57"/>
      <w:r w:rsidRPr="00D355C5">
        <w:rPr>
          <w:sz w:val="28"/>
          <w:szCs w:val="28"/>
        </w:rPr>
        <w:t>д) срок подготовки и реализации инвестиционного проекта;</w:t>
      </w:r>
    </w:p>
    <w:p w:rsidR="00D355C5" w:rsidRPr="00D355C5" w:rsidRDefault="00D355C5" w:rsidP="000E677F">
      <w:pPr>
        <w:ind w:firstLine="708"/>
        <w:jc w:val="both"/>
        <w:rPr>
          <w:sz w:val="28"/>
          <w:szCs w:val="28"/>
        </w:rPr>
      </w:pPr>
      <w:bookmarkStart w:id="59" w:name="sub_346"/>
      <w:bookmarkEnd w:id="58"/>
      <w:r w:rsidRPr="00D355C5">
        <w:rPr>
          <w:sz w:val="28"/>
          <w:szCs w:val="28"/>
        </w:rPr>
        <w:t>е) обоснование необходимости привлечения средств местного бюджета для реализации инвестиционного проекта и (или) подготовки проектной документации и проведения инженерных изысканий, выполняемых для подготовки такой проектной документации;</w:t>
      </w:r>
    </w:p>
    <w:p w:rsidR="00D355C5" w:rsidRPr="00D355C5" w:rsidRDefault="00D355C5" w:rsidP="000E677F">
      <w:pPr>
        <w:ind w:firstLine="708"/>
        <w:jc w:val="both"/>
        <w:rPr>
          <w:sz w:val="28"/>
          <w:szCs w:val="28"/>
        </w:rPr>
      </w:pPr>
      <w:bookmarkStart w:id="60" w:name="sub_347"/>
      <w:bookmarkEnd w:id="59"/>
      <w:r w:rsidRPr="00D355C5">
        <w:rPr>
          <w:sz w:val="28"/>
          <w:szCs w:val="28"/>
        </w:rPr>
        <w:t>ж) обоснование спроса (потребности) на услуги (продукцию), создаваемые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 (объекта недвижимого имущества);</w:t>
      </w:r>
    </w:p>
    <w:p w:rsidR="00D355C5" w:rsidRPr="00D355C5" w:rsidRDefault="00D355C5" w:rsidP="000E677F">
      <w:pPr>
        <w:ind w:firstLine="708"/>
        <w:jc w:val="both"/>
        <w:rPr>
          <w:sz w:val="28"/>
          <w:szCs w:val="28"/>
        </w:rPr>
      </w:pPr>
      <w:bookmarkStart w:id="61" w:name="sub_348"/>
      <w:bookmarkEnd w:id="60"/>
      <w:r w:rsidRPr="00D355C5">
        <w:rPr>
          <w:sz w:val="28"/>
          <w:szCs w:val="28"/>
        </w:rPr>
        <w:t>з) обоснование планируемого обеспечения создаваемого (реконструируемого) объекта капитального строительства инженерной и транспортной инфраструктурой в объемах, достаточных для реализации инвестиционного проекта;</w:t>
      </w:r>
    </w:p>
    <w:p w:rsidR="00D355C5" w:rsidRPr="00D355C5" w:rsidRDefault="00D355C5" w:rsidP="000E677F">
      <w:pPr>
        <w:ind w:firstLine="708"/>
        <w:jc w:val="both"/>
        <w:rPr>
          <w:sz w:val="28"/>
          <w:szCs w:val="28"/>
        </w:rPr>
      </w:pPr>
      <w:bookmarkStart w:id="62" w:name="sub_349"/>
      <w:bookmarkEnd w:id="61"/>
      <w:r w:rsidRPr="00D355C5">
        <w:rPr>
          <w:sz w:val="28"/>
          <w:szCs w:val="28"/>
        </w:rPr>
        <w:t>и) обоснование использования при реализации инвестиционного проекта дорогостоящих строительных материалов, художественных изделий для отделки интерьеров и фасада и (или) импортных машин и оборудования в случае их использования.</w:t>
      </w:r>
    </w:p>
    <w:p w:rsidR="00D355C5" w:rsidRPr="00D355C5" w:rsidRDefault="00D355C5" w:rsidP="000E677F">
      <w:pPr>
        <w:ind w:firstLine="708"/>
        <w:jc w:val="both"/>
        <w:rPr>
          <w:sz w:val="28"/>
          <w:szCs w:val="28"/>
        </w:rPr>
      </w:pPr>
      <w:bookmarkStart w:id="63" w:name="sub_35"/>
      <w:bookmarkEnd w:id="62"/>
      <w:r w:rsidRPr="00D355C5">
        <w:rPr>
          <w:sz w:val="28"/>
          <w:szCs w:val="28"/>
        </w:rPr>
        <w:t>3.4. Сведения и данные о проектировании объекта капитального строительства включают:</w:t>
      </w:r>
    </w:p>
    <w:p w:rsidR="00D355C5" w:rsidRPr="00D355C5" w:rsidRDefault="00D355C5" w:rsidP="000E677F">
      <w:pPr>
        <w:ind w:firstLine="708"/>
        <w:jc w:val="both"/>
        <w:rPr>
          <w:sz w:val="28"/>
          <w:szCs w:val="28"/>
        </w:rPr>
      </w:pPr>
      <w:bookmarkStart w:id="64" w:name="sub_351"/>
      <w:bookmarkEnd w:id="63"/>
      <w:r w:rsidRPr="00D355C5">
        <w:rPr>
          <w:sz w:val="28"/>
          <w:szCs w:val="28"/>
        </w:rPr>
        <w:t>а) общие данные (основание для проектирования, наименование объекта капитального строительства и вид строительства);</w:t>
      </w:r>
    </w:p>
    <w:p w:rsidR="00D355C5" w:rsidRPr="00D355C5" w:rsidRDefault="00D355C5" w:rsidP="000E677F">
      <w:pPr>
        <w:ind w:firstLine="708"/>
        <w:jc w:val="both"/>
        <w:rPr>
          <w:sz w:val="28"/>
          <w:szCs w:val="28"/>
        </w:rPr>
      </w:pPr>
      <w:bookmarkStart w:id="65" w:name="sub_352"/>
      <w:bookmarkEnd w:id="64"/>
      <w:r w:rsidRPr="00D355C5">
        <w:rPr>
          <w:sz w:val="28"/>
          <w:szCs w:val="28"/>
        </w:rPr>
        <w:t>б) основные технико-экономические характеристики объекта капитального строительства, в том числе предельную стоимость строительства (реконструкции, в том числе с элементами реставрации, технического перевооружения) объекта капитального строительства;</w:t>
      </w:r>
    </w:p>
    <w:p w:rsidR="00D355C5" w:rsidRPr="00D355C5" w:rsidRDefault="00D355C5" w:rsidP="000E677F">
      <w:pPr>
        <w:ind w:firstLine="708"/>
        <w:jc w:val="both"/>
        <w:rPr>
          <w:sz w:val="28"/>
          <w:szCs w:val="28"/>
        </w:rPr>
      </w:pPr>
      <w:bookmarkStart w:id="66" w:name="sub_353"/>
      <w:bookmarkEnd w:id="65"/>
      <w:r w:rsidRPr="00D355C5">
        <w:rPr>
          <w:sz w:val="28"/>
          <w:szCs w:val="28"/>
        </w:rPr>
        <w:t>в) возможность подготовки проектной документации применительно к отдельным этапам строительства;</w:t>
      </w:r>
    </w:p>
    <w:p w:rsidR="00D355C5" w:rsidRPr="00D355C5" w:rsidRDefault="00D355C5" w:rsidP="000E677F">
      <w:pPr>
        <w:ind w:firstLine="708"/>
        <w:jc w:val="both"/>
        <w:rPr>
          <w:sz w:val="28"/>
          <w:szCs w:val="28"/>
        </w:rPr>
      </w:pPr>
      <w:bookmarkStart w:id="67" w:name="sub_354"/>
      <w:bookmarkEnd w:id="66"/>
      <w:r w:rsidRPr="00D355C5">
        <w:rPr>
          <w:sz w:val="28"/>
          <w:szCs w:val="28"/>
        </w:rPr>
        <w:t>г) срок и этапы строительства;</w:t>
      </w:r>
    </w:p>
    <w:p w:rsidR="00D355C5" w:rsidRPr="00D355C5" w:rsidRDefault="00D355C5" w:rsidP="000E677F">
      <w:pPr>
        <w:ind w:firstLine="708"/>
        <w:jc w:val="both"/>
        <w:rPr>
          <w:sz w:val="28"/>
          <w:szCs w:val="28"/>
        </w:rPr>
      </w:pPr>
      <w:bookmarkStart w:id="68" w:name="sub_355"/>
      <w:bookmarkEnd w:id="67"/>
      <w:r w:rsidRPr="00D355C5">
        <w:rPr>
          <w:sz w:val="28"/>
          <w:szCs w:val="28"/>
        </w:rPr>
        <w:t>д) технические условия для подключения к сетям инженерно-технического обеспечения, а также основные требования технической эксплуатации и технического обслуживания;</w:t>
      </w:r>
    </w:p>
    <w:p w:rsidR="00D355C5" w:rsidRPr="00D355C5" w:rsidRDefault="00D355C5" w:rsidP="000E677F">
      <w:pPr>
        <w:ind w:firstLine="708"/>
        <w:jc w:val="both"/>
        <w:rPr>
          <w:sz w:val="28"/>
          <w:szCs w:val="28"/>
        </w:rPr>
      </w:pPr>
      <w:bookmarkStart w:id="69" w:name="sub_356"/>
      <w:bookmarkEnd w:id="68"/>
      <w:r w:rsidRPr="00D355C5">
        <w:rPr>
          <w:sz w:val="28"/>
          <w:szCs w:val="28"/>
        </w:rPr>
        <w:t>е) перечень конструкций и оборудования, предназначенных для создания объекта капитального строительства (фундаменты, стены, перекрытия, полы, кровли, проемы, отделка, внутренний дизайн, перечень материалов и другие);</w:t>
      </w:r>
    </w:p>
    <w:p w:rsidR="00D355C5" w:rsidRPr="00D355C5" w:rsidRDefault="00D355C5" w:rsidP="000E677F">
      <w:pPr>
        <w:ind w:firstLine="708"/>
        <w:jc w:val="both"/>
        <w:rPr>
          <w:sz w:val="28"/>
          <w:szCs w:val="28"/>
        </w:rPr>
      </w:pPr>
      <w:bookmarkStart w:id="70" w:name="sub_357"/>
      <w:bookmarkEnd w:id="69"/>
      <w:r w:rsidRPr="00D355C5">
        <w:rPr>
          <w:sz w:val="28"/>
          <w:szCs w:val="28"/>
        </w:rPr>
        <w:t>ж) перечень технологического оборудования, предназначенного для создания объекта капитального строительства, с указанием типа, марки, производителей и других данных - по укрупненной номенклатуре;</w:t>
      </w:r>
    </w:p>
    <w:p w:rsidR="00D355C5" w:rsidRPr="00D355C5" w:rsidRDefault="00D355C5" w:rsidP="000E677F">
      <w:pPr>
        <w:ind w:firstLine="708"/>
        <w:jc w:val="both"/>
        <w:rPr>
          <w:sz w:val="28"/>
          <w:szCs w:val="28"/>
        </w:rPr>
      </w:pPr>
      <w:bookmarkStart w:id="71" w:name="sub_358"/>
      <w:bookmarkEnd w:id="70"/>
      <w:r w:rsidRPr="00D355C5">
        <w:rPr>
          <w:sz w:val="28"/>
          <w:szCs w:val="28"/>
        </w:rPr>
        <w:t>з) дополнительные данные (требования к защитным сооружениям, прочие условия).</w:t>
      </w:r>
    </w:p>
    <w:p w:rsidR="00D355C5" w:rsidRPr="00D355C5" w:rsidRDefault="00D355C5" w:rsidP="000E677F">
      <w:pPr>
        <w:ind w:firstLine="708"/>
        <w:jc w:val="both"/>
        <w:rPr>
          <w:sz w:val="28"/>
          <w:szCs w:val="28"/>
        </w:rPr>
      </w:pPr>
      <w:bookmarkStart w:id="72" w:name="sub_36"/>
      <w:bookmarkEnd w:id="71"/>
      <w:r w:rsidRPr="00D355C5">
        <w:rPr>
          <w:sz w:val="28"/>
          <w:szCs w:val="28"/>
        </w:rPr>
        <w:t>3.5. Основаниями для отказа в принятии документов для проведения проверки являются:</w:t>
      </w:r>
    </w:p>
    <w:p w:rsidR="00D355C5" w:rsidRPr="00D355C5" w:rsidRDefault="00D355C5" w:rsidP="000E677F">
      <w:pPr>
        <w:ind w:firstLine="708"/>
        <w:jc w:val="both"/>
        <w:rPr>
          <w:sz w:val="28"/>
          <w:szCs w:val="28"/>
        </w:rPr>
      </w:pPr>
      <w:bookmarkStart w:id="73" w:name="sub_361"/>
      <w:bookmarkEnd w:id="72"/>
      <w:r w:rsidRPr="00D355C5">
        <w:rPr>
          <w:sz w:val="28"/>
          <w:szCs w:val="28"/>
        </w:rPr>
        <w:t>а) непредставление полного комплекта документов, предусмотренных настоящими Правилами;</w:t>
      </w:r>
    </w:p>
    <w:p w:rsidR="00D355C5" w:rsidRPr="00D355C5" w:rsidRDefault="00D355C5" w:rsidP="000E677F">
      <w:pPr>
        <w:ind w:firstLine="708"/>
        <w:jc w:val="both"/>
        <w:rPr>
          <w:sz w:val="28"/>
          <w:szCs w:val="28"/>
        </w:rPr>
      </w:pPr>
      <w:bookmarkStart w:id="74" w:name="sub_362"/>
      <w:bookmarkEnd w:id="73"/>
      <w:r w:rsidRPr="00D355C5">
        <w:rPr>
          <w:sz w:val="28"/>
          <w:szCs w:val="28"/>
        </w:rPr>
        <w:t>б) несоответствие представленных документов требованиям к их содержанию и заполнению;</w:t>
      </w:r>
    </w:p>
    <w:p w:rsidR="00D355C5" w:rsidRPr="00D355C5" w:rsidRDefault="00D355C5" w:rsidP="000E677F">
      <w:pPr>
        <w:ind w:firstLine="708"/>
        <w:jc w:val="both"/>
        <w:rPr>
          <w:sz w:val="28"/>
          <w:szCs w:val="28"/>
        </w:rPr>
      </w:pPr>
      <w:bookmarkStart w:id="75" w:name="sub_363"/>
      <w:bookmarkEnd w:id="74"/>
      <w:r w:rsidRPr="00D355C5">
        <w:rPr>
          <w:sz w:val="28"/>
          <w:szCs w:val="28"/>
        </w:rPr>
        <w:t>в) несоответствие числового значения интегральной оценки, рассчитанного заявителем, требованиям Методики.</w:t>
      </w:r>
    </w:p>
    <w:p w:rsidR="00D355C5" w:rsidRPr="00D355C5" w:rsidRDefault="00D355C5" w:rsidP="000E677F">
      <w:pPr>
        <w:ind w:firstLine="708"/>
        <w:jc w:val="both"/>
        <w:rPr>
          <w:sz w:val="28"/>
          <w:szCs w:val="28"/>
        </w:rPr>
      </w:pPr>
      <w:bookmarkStart w:id="76" w:name="sub_37"/>
      <w:bookmarkEnd w:id="75"/>
      <w:r w:rsidRPr="00D355C5">
        <w:rPr>
          <w:sz w:val="28"/>
          <w:szCs w:val="28"/>
        </w:rPr>
        <w:t xml:space="preserve">3.6. Проведение проверки начинается после представления заявителем документов, предусмотренных </w:t>
      </w:r>
      <w:r w:rsidRPr="000E677F">
        <w:rPr>
          <w:sz w:val="28"/>
          <w:szCs w:val="28"/>
        </w:rPr>
        <w:t>пунктом 3.1</w:t>
      </w:r>
      <w:r w:rsidRPr="00D355C5">
        <w:rPr>
          <w:sz w:val="28"/>
          <w:szCs w:val="28"/>
        </w:rPr>
        <w:t xml:space="preserve"> настоящих Правил, и завершается направлением заявителю заключения об эффективности инвестиционного проекта или несоответствии инвестиционного проекта установленным критериям эффективности использования средств местного бюджета, направляемых на капитальные вложения.</w:t>
      </w:r>
    </w:p>
    <w:p w:rsidR="00D355C5" w:rsidRPr="00D355C5" w:rsidRDefault="00D355C5" w:rsidP="000E677F">
      <w:pPr>
        <w:ind w:firstLine="708"/>
        <w:jc w:val="both"/>
        <w:rPr>
          <w:sz w:val="28"/>
          <w:szCs w:val="28"/>
        </w:rPr>
      </w:pPr>
      <w:bookmarkStart w:id="77" w:name="sub_38"/>
      <w:bookmarkEnd w:id="76"/>
      <w:r w:rsidRPr="00D355C5">
        <w:rPr>
          <w:sz w:val="28"/>
          <w:szCs w:val="28"/>
        </w:rPr>
        <w:t>3.7. Проверка инвестиционного проекта, не соответствующего качественным критериям, на соответствие его количественным критериям</w:t>
      </w:r>
      <w:r w:rsidR="000E677F">
        <w:rPr>
          <w:sz w:val="28"/>
          <w:szCs w:val="28"/>
        </w:rPr>
        <w:t>,</w:t>
      </w:r>
      <w:r w:rsidRPr="00D355C5">
        <w:rPr>
          <w:sz w:val="28"/>
          <w:szCs w:val="28"/>
        </w:rPr>
        <w:t xml:space="preserve"> и проверка правильности расчета заявителем интегральной оценки этого проекта не проводятся.</w:t>
      </w:r>
    </w:p>
    <w:p w:rsidR="00D355C5" w:rsidRPr="00D355C5" w:rsidRDefault="00D355C5" w:rsidP="000E677F">
      <w:pPr>
        <w:ind w:firstLine="708"/>
        <w:jc w:val="both"/>
        <w:rPr>
          <w:sz w:val="28"/>
          <w:szCs w:val="28"/>
        </w:rPr>
      </w:pPr>
      <w:bookmarkStart w:id="78" w:name="sub_39"/>
      <w:bookmarkEnd w:id="77"/>
      <w:r w:rsidRPr="00D355C5">
        <w:rPr>
          <w:sz w:val="28"/>
          <w:szCs w:val="28"/>
        </w:rPr>
        <w:t xml:space="preserve">3.8. Срок проведения проверки, подготовки и выдачи заключения </w:t>
      </w:r>
      <w:r w:rsidRPr="00176D62">
        <w:rPr>
          <w:sz w:val="28"/>
          <w:szCs w:val="28"/>
        </w:rPr>
        <w:t>не должен превышать 2 месяцев.</w:t>
      </w:r>
    </w:p>
    <w:bookmarkEnd w:id="78"/>
    <w:p w:rsidR="00D355C5" w:rsidRPr="00D355C5" w:rsidRDefault="00D355C5" w:rsidP="00D355C5">
      <w:pPr>
        <w:jc w:val="both"/>
        <w:rPr>
          <w:sz w:val="28"/>
          <w:szCs w:val="28"/>
        </w:rPr>
      </w:pPr>
    </w:p>
    <w:p w:rsidR="00D355C5" w:rsidRPr="000E677F" w:rsidRDefault="00D355C5" w:rsidP="000E677F">
      <w:pPr>
        <w:jc w:val="center"/>
        <w:rPr>
          <w:b/>
          <w:sz w:val="28"/>
          <w:szCs w:val="28"/>
        </w:rPr>
      </w:pPr>
      <w:bookmarkStart w:id="79" w:name="sub_400"/>
      <w:r w:rsidRPr="000E677F">
        <w:rPr>
          <w:b/>
          <w:sz w:val="28"/>
          <w:szCs w:val="28"/>
        </w:rPr>
        <w:t>4. Выдача заключения об эффективности инвестиционного проекта</w:t>
      </w:r>
    </w:p>
    <w:bookmarkEnd w:id="79"/>
    <w:p w:rsidR="00D355C5" w:rsidRPr="000E677F" w:rsidRDefault="00D355C5" w:rsidP="00D355C5">
      <w:pPr>
        <w:jc w:val="both"/>
        <w:rPr>
          <w:sz w:val="28"/>
          <w:szCs w:val="28"/>
        </w:rPr>
      </w:pPr>
    </w:p>
    <w:p w:rsidR="00D355C5" w:rsidRPr="00D355C5" w:rsidRDefault="00D355C5" w:rsidP="000E677F">
      <w:pPr>
        <w:ind w:firstLine="708"/>
        <w:jc w:val="both"/>
        <w:rPr>
          <w:sz w:val="28"/>
          <w:szCs w:val="28"/>
        </w:rPr>
      </w:pPr>
      <w:r w:rsidRPr="00D355C5">
        <w:rPr>
          <w:sz w:val="28"/>
          <w:szCs w:val="28"/>
        </w:rPr>
        <w:t xml:space="preserve">4.1. Результатом проверки является заключение </w:t>
      </w:r>
      <w:r w:rsidR="000E677F">
        <w:rPr>
          <w:sz w:val="28"/>
          <w:szCs w:val="28"/>
        </w:rPr>
        <w:t>управления экономики, инвестиций и прогнозирования</w:t>
      </w:r>
      <w:r w:rsidRPr="00D355C5">
        <w:rPr>
          <w:sz w:val="28"/>
          <w:szCs w:val="28"/>
        </w:rPr>
        <w:t xml:space="preserve"> Северского района, содержащее выводы о соответствии (положительное заключение) или несоответствии (отрицательное заключение) инвестиционного проекта установленным критериям эффективности использования средств местного бюджета, направляемых на капитальные вложения по форме, согласно </w:t>
      </w:r>
      <w:r w:rsidRPr="00E400A3">
        <w:rPr>
          <w:sz w:val="28"/>
          <w:szCs w:val="28"/>
        </w:rPr>
        <w:t>приложению N 3</w:t>
      </w:r>
      <w:r w:rsidRPr="00D355C5">
        <w:rPr>
          <w:sz w:val="28"/>
          <w:szCs w:val="28"/>
        </w:rPr>
        <w:t xml:space="preserve"> к настоящим Правилам.</w:t>
      </w:r>
    </w:p>
    <w:p w:rsidR="00D355C5" w:rsidRPr="00D355C5" w:rsidRDefault="00D355C5" w:rsidP="00E400A3">
      <w:pPr>
        <w:ind w:firstLine="708"/>
        <w:jc w:val="both"/>
        <w:rPr>
          <w:sz w:val="28"/>
          <w:szCs w:val="28"/>
        </w:rPr>
      </w:pPr>
      <w:bookmarkStart w:id="80" w:name="sub_402"/>
      <w:r w:rsidRPr="00D355C5">
        <w:rPr>
          <w:sz w:val="28"/>
          <w:szCs w:val="28"/>
        </w:rPr>
        <w:t>4.2. Положительное заключение является обязательным документом, необходимым для принятия решения о предоставлении средств местного бюджета на реализацию этого инвестиционного проекта за счет средств местного бюджета.</w:t>
      </w:r>
    </w:p>
    <w:p w:rsidR="00D355C5" w:rsidRPr="00D355C5" w:rsidRDefault="00D355C5" w:rsidP="00E400A3">
      <w:pPr>
        <w:ind w:firstLine="708"/>
        <w:jc w:val="both"/>
        <w:rPr>
          <w:sz w:val="28"/>
          <w:szCs w:val="28"/>
        </w:rPr>
      </w:pPr>
      <w:bookmarkStart w:id="81" w:name="sub_421"/>
      <w:bookmarkEnd w:id="80"/>
      <w:r w:rsidRPr="00D355C5">
        <w:rPr>
          <w:sz w:val="28"/>
          <w:szCs w:val="28"/>
        </w:rPr>
        <w:t xml:space="preserve">В случае если в ходе реализации инвестиционного проекта, в отношении которого имеется положительное заключение, увеличилась сметная стоимость (предполагаемая (предельная) сметная стоимость) объекта капитального строительства или стоимость приобретаемого объекта недвижимого имущества, строительство, реконструкция, в том числе с элементами реставрации, техническое перевооружение или приобретение которых осуществляется в соответствии с этим инвестиционным проектом, или изменились показатели, предусмотренные </w:t>
      </w:r>
      <w:r w:rsidR="00E400A3">
        <w:rPr>
          <w:sz w:val="28"/>
          <w:szCs w:val="28"/>
        </w:rPr>
        <w:t>подпунктами «</w:t>
      </w:r>
      <w:r w:rsidRPr="00E400A3">
        <w:rPr>
          <w:sz w:val="28"/>
          <w:szCs w:val="28"/>
        </w:rPr>
        <w:t>а</w:t>
      </w:r>
      <w:r w:rsidR="00E400A3">
        <w:rPr>
          <w:sz w:val="28"/>
          <w:szCs w:val="28"/>
        </w:rPr>
        <w:t>»</w:t>
      </w:r>
      <w:r w:rsidRPr="00E400A3">
        <w:rPr>
          <w:sz w:val="28"/>
          <w:szCs w:val="28"/>
        </w:rPr>
        <w:t> - </w:t>
      </w:r>
      <w:r w:rsidR="00E400A3">
        <w:rPr>
          <w:sz w:val="28"/>
          <w:szCs w:val="28"/>
        </w:rPr>
        <w:t>«в»</w:t>
      </w:r>
      <w:r w:rsidRPr="00E400A3">
        <w:rPr>
          <w:sz w:val="28"/>
          <w:szCs w:val="28"/>
        </w:rPr>
        <w:t xml:space="preserve"> пункта 2.2</w:t>
      </w:r>
      <w:r w:rsidRPr="00D355C5">
        <w:rPr>
          <w:sz w:val="28"/>
          <w:szCs w:val="28"/>
        </w:rPr>
        <w:t xml:space="preserve"> настоящих Правил, то в отношении таких проектов проводится повторная проверка в соответствии с настоящими Правилами.</w:t>
      </w:r>
    </w:p>
    <w:p w:rsidR="00D355C5" w:rsidRPr="00D355C5" w:rsidRDefault="00D355C5" w:rsidP="00E400A3">
      <w:pPr>
        <w:ind w:firstLine="708"/>
        <w:jc w:val="both"/>
        <w:rPr>
          <w:sz w:val="28"/>
          <w:szCs w:val="28"/>
        </w:rPr>
      </w:pPr>
      <w:bookmarkStart w:id="82" w:name="sub_43"/>
      <w:bookmarkEnd w:id="81"/>
      <w:r w:rsidRPr="00D355C5">
        <w:rPr>
          <w:sz w:val="28"/>
          <w:szCs w:val="28"/>
        </w:rPr>
        <w:t>4.3. Отрицательное заключение должно содержать мотивированные выводы о неэффективности использования средств местного бюджета, направляемых на капитальные вложения в целях реализации инвестиционного проекта, или о необходимости доработки документации с указанием конкретных недостатков.</w:t>
      </w:r>
    </w:p>
    <w:bookmarkEnd w:id="82"/>
    <w:p w:rsidR="00D355C5" w:rsidRPr="00D355C5" w:rsidRDefault="00D355C5" w:rsidP="00E400A3">
      <w:pPr>
        <w:ind w:firstLine="708"/>
        <w:jc w:val="both"/>
        <w:rPr>
          <w:sz w:val="28"/>
          <w:szCs w:val="28"/>
        </w:rPr>
      </w:pPr>
      <w:r w:rsidRPr="00D355C5">
        <w:rPr>
          <w:sz w:val="28"/>
          <w:szCs w:val="28"/>
        </w:rPr>
        <w:t xml:space="preserve">Отрицательное заключение, полученное в соответствии с </w:t>
      </w:r>
      <w:r w:rsidRPr="00260E5C">
        <w:rPr>
          <w:sz w:val="28"/>
          <w:szCs w:val="28"/>
        </w:rPr>
        <w:t>абзацем вторым пункта 4.2</w:t>
      </w:r>
      <w:r w:rsidRPr="00D355C5">
        <w:rPr>
          <w:sz w:val="28"/>
          <w:szCs w:val="28"/>
        </w:rPr>
        <w:t xml:space="preserve"> настоящих Правил, является основанием для подготовки предложения об отмене ранее принятого решения о дальнейшем предоставлении средств местного бюджета на реализацию инвестиционного проекта.</w:t>
      </w:r>
    </w:p>
    <w:p w:rsidR="00D355C5" w:rsidRPr="00D355C5" w:rsidRDefault="00D355C5" w:rsidP="00260E5C">
      <w:pPr>
        <w:ind w:firstLine="708"/>
        <w:jc w:val="both"/>
        <w:rPr>
          <w:sz w:val="28"/>
          <w:szCs w:val="28"/>
        </w:rPr>
      </w:pPr>
      <w:bookmarkStart w:id="83" w:name="sub_44"/>
      <w:r w:rsidRPr="00D355C5">
        <w:rPr>
          <w:sz w:val="28"/>
          <w:szCs w:val="28"/>
        </w:rPr>
        <w:t>4.4. 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предложений, изложенных в заключении.</w:t>
      </w:r>
    </w:p>
    <w:bookmarkEnd w:id="83"/>
    <w:p w:rsidR="00D355C5" w:rsidRPr="00D355C5" w:rsidRDefault="00D355C5" w:rsidP="00260E5C">
      <w:pPr>
        <w:ind w:firstLine="708"/>
        <w:jc w:val="both"/>
        <w:rPr>
          <w:sz w:val="28"/>
          <w:szCs w:val="28"/>
        </w:rPr>
      </w:pPr>
      <w:r w:rsidRPr="00176D62">
        <w:rPr>
          <w:sz w:val="28"/>
          <w:szCs w:val="28"/>
        </w:rPr>
        <w:t>4.5. Заключение утверждается</w:t>
      </w:r>
      <w:r w:rsidR="00176D62" w:rsidRPr="00176D62">
        <w:rPr>
          <w:color w:val="FF0000"/>
          <w:sz w:val="28"/>
          <w:szCs w:val="28"/>
        </w:rPr>
        <w:t xml:space="preserve"> </w:t>
      </w:r>
      <w:r w:rsidR="00176D62" w:rsidRPr="00176D62">
        <w:rPr>
          <w:sz w:val="28"/>
          <w:szCs w:val="28"/>
        </w:rPr>
        <w:t>заместителем главы администрации (начальником финансового управления)</w:t>
      </w:r>
      <w:r w:rsidRPr="00176D62">
        <w:rPr>
          <w:sz w:val="28"/>
          <w:szCs w:val="28"/>
        </w:rPr>
        <w:t>.</w:t>
      </w:r>
    </w:p>
    <w:p w:rsidR="00D355C5" w:rsidRDefault="00D355C5" w:rsidP="00D355C5">
      <w:pPr>
        <w:jc w:val="both"/>
        <w:rPr>
          <w:sz w:val="28"/>
          <w:szCs w:val="28"/>
        </w:rPr>
      </w:pPr>
    </w:p>
    <w:p w:rsidR="00D355C5" w:rsidRDefault="00D355C5" w:rsidP="00D355C5">
      <w:pPr>
        <w:jc w:val="both"/>
        <w:rPr>
          <w:sz w:val="28"/>
          <w:szCs w:val="28"/>
        </w:rPr>
      </w:pPr>
    </w:p>
    <w:p w:rsidR="006F66FC" w:rsidRDefault="006F66FC" w:rsidP="003679F9">
      <w:pPr>
        <w:rPr>
          <w:sz w:val="28"/>
          <w:szCs w:val="28"/>
        </w:rPr>
      </w:pPr>
    </w:p>
    <w:p w:rsidR="00BA4D62" w:rsidRDefault="006F66FC" w:rsidP="00BB6F6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BB6F6B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ь</w:t>
      </w:r>
      <w:r w:rsidR="00BB6F6B">
        <w:rPr>
          <w:bCs/>
          <w:sz w:val="28"/>
          <w:szCs w:val="28"/>
        </w:rPr>
        <w:t xml:space="preserve"> </w:t>
      </w:r>
      <w:r w:rsidR="003C117D" w:rsidRPr="003C117D">
        <w:rPr>
          <w:bCs/>
          <w:sz w:val="28"/>
          <w:szCs w:val="28"/>
        </w:rPr>
        <w:t xml:space="preserve">главы </w:t>
      </w:r>
      <w:r w:rsidR="00BB6F6B">
        <w:rPr>
          <w:bCs/>
          <w:sz w:val="28"/>
          <w:szCs w:val="28"/>
        </w:rPr>
        <w:t>администрации</w:t>
      </w:r>
    </w:p>
    <w:p w:rsidR="006F66FC" w:rsidRDefault="006F66FC" w:rsidP="00BB6F6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(начальник финансового управления)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Д.С. </w:t>
      </w:r>
      <w:proofErr w:type="spellStart"/>
      <w:r>
        <w:rPr>
          <w:bCs/>
          <w:sz w:val="28"/>
          <w:szCs w:val="28"/>
        </w:rPr>
        <w:t>Гостев</w:t>
      </w:r>
      <w:proofErr w:type="spellEnd"/>
    </w:p>
    <w:p w:rsidR="006F66FC" w:rsidRDefault="006F66FC" w:rsidP="00BB6F6B">
      <w:pPr>
        <w:jc w:val="both"/>
        <w:rPr>
          <w:bCs/>
          <w:sz w:val="28"/>
          <w:szCs w:val="28"/>
        </w:rPr>
      </w:pPr>
    </w:p>
    <w:p w:rsidR="00176D62" w:rsidRDefault="00176D62" w:rsidP="00BB6F6B">
      <w:pPr>
        <w:jc w:val="both"/>
        <w:rPr>
          <w:bCs/>
          <w:sz w:val="28"/>
          <w:szCs w:val="28"/>
        </w:rPr>
      </w:pPr>
    </w:p>
    <w:p w:rsidR="00176D62" w:rsidRDefault="00176D62" w:rsidP="00BB6F6B">
      <w:pPr>
        <w:jc w:val="both"/>
        <w:rPr>
          <w:bCs/>
          <w:sz w:val="28"/>
          <w:szCs w:val="28"/>
        </w:rPr>
      </w:pPr>
    </w:p>
    <w:p w:rsidR="00176D62" w:rsidRDefault="00176D62" w:rsidP="00BB6F6B">
      <w:pPr>
        <w:jc w:val="both"/>
        <w:rPr>
          <w:bCs/>
          <w:sz w:val="28"/>
          <w:szCs w:val="28"/>
        </w:rPr>
      </w:pPr>
    </w:p>
    <w:p w:rsidR="00176D62" w:rsidRDefault="00176D62" w:rsidP="00BB6F6B">
      <w:pPr>
        <w:jc w:val="both"/>
        <w:rPr>
          <w:bCs/>
          <w:sz w:val="28"/>
          <w:szCs w:val="28"/>
        </w:rPr>
      </w:pPr>
    </w:p>
    <w:p w:rsidR="00176D62" w:rsidRDefault="00176D62" w:rsidP="00BB6F6B">
      <w:pPr>
        <w:jc w:val="both"/>
        <w:rPr>
          <w:bCs/>
          <w:sz w:val="28"/>
          <w:szCs w:val="28"/>
        </w:rPr>
      </w:pPr>
    </w:p>
    <w:p w:rsidR="00176D62" w:rsidRDefault="00176D62" w:rsidP="00BB6F6B">
      <w:pPr>
        <w:jc w:val="both"/>
        <w:rPr>
          <w:bCs/>
          <w:sz w:val="28"/>
          <w:szCs w:val="28"/>
        </w:rPr>
      </w:pPr>
    </w:p>
    <w:p w:rsidR="00260E5C" w:rsidRPr="00260E5C" w:rsidRDefault="00260E5C" w:rsidP="00260E5C">
      <w:pPr>
        <w:jc w:val="right"/>
        <w:rPr>
          <w:sz w:val="28"/>
          <w:szCs w:val="28"/>
        </w:rPr>
      </w:pPr>
      <w:r w:rsidRPr="00260E5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260E5C">
        <w:rPr>
          <w:sz w:val="28"/>
          <w:szCs w:val="28"/>
        </w:rPr>
        <w:t> 1</w:t>
      </w:r>
      <w:r w:rsidRPr="00260E5C">
        <w:rPr>
          <w:sz w:val="28"/>
          <w:szCs w:val="28"/>
        </w:rPr>
        <w:br/>
        <w:t>к Правилам проведения проверки</w:t>
      </w:r>
      <w:r w:rsidRPr="00260E5C">
        <w:rPr>
          <w:sz w:val="28"/>
          <w:szCs w:val="28"/>
        </w:rPr>
        <w:br/>
        <w:t>инвестиционных проектов на предмет</w:t>
      </w:r>
      <w:r w:rsidRPr="00260E5C">
        <w:rPr>
          <w:sz w:val="28"/>
          <w:szCs w:val="28"/>
        </w:rPr>
        <w:br/>
        <w:t>эффективности использования средств</w:t>
      </w:r>
      <w:r w:rsidRPr="00260E5C">
        <w:rPr>
          <w:sz w:val="28"/>
          <w:szCs w:val="28"/>
        </w:rPr>
        <w:br/>
        <w:t>местного бюджета, направляемых</w:t>
      </w:r>
      <w:r w:rsidRPr="00260E5C">
        <w:rPr>
          <w:sz w:val="28"/>
          <w:szCs w:val="28"/>
        </w:rPr>
        <w:br/>
        <w:t>на капитальные вложения</w:t>
      </w:r>
      <w:r w:rsidRPr="00260E5C">
        <w:rPr>
          <w:sz w:val="28"/>
          <w:szCs w:val="28"/>
        </w:rPr>
        <w:br/>
      </w:r>
    </w:p>
    <w:p w:rsidR="00260E5C" w:rsidRPr="00260E5C" w:rsidRDefault="00260E5C" w:rsidP="00260E5C">
      <w:pPr>
        <w:rPr>
          <w:sz w:val="28"/>
          <w:szCs w:val="28"/>
        </w:rPr>
      </w:pP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560"/>
        <w:gridCol w:w="280"/>
        <w:gridCol w:w="700"/>
        <w:gridCol w:w="1120"/>
        <w:gridCol w:w="560"/>
        <w:gridCol w:w="560"/>
        <w:gridCol w:w="280"/>
        <w:gridCol w:w="700"/>
        <w:gridCol w:w="140"/>
        <w:gridCol w:w="280"/>
        <w:gridCol w:w="2380"/>
        <w:gridCol w:w="382"/>
        <w:gridCol w:w="1998"/>
      </w:tblGrid>
      <w:tr w:rsidR="00260E5C" w:rsidRPr="00260E5C" w:rsidTr="00FA5022">
        <w:trPr>
          <w:jc w:val="center"/>
        </w:trPr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Начальнику управления экономики, инвестиций и прогнозирования</w:t>
            </w:r>
          </w:p>
        </w:tc>
      </w:tr>
      <w:tr w:rsidR="00260E5C" w:rsidRPr="00260E5C" w:rsidTr="00FA5022">
        <w:trPr>
          <w:jc w:val="center"/>
        </w:trPr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E5C" w:rsidRPr="00260E5C" w:rsidTr="00FA5022">
        <w:trPr>
          <w:jc w:val="center"/>
        </w:trPr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E5C" w:rsidRPr="00260E5C" w:rsidTr="00FA5022">
        <w:trPr>
          <w:jc w:val="center"/>
        </w:trPr>
        <w:tc>
          <w:tcPr>
            <w:tcW w:w="1022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5C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  <w:r w:rsidRPr="00260E5C">
              <w:rPr>
                <w:rFonts w:ascii="Times New Roman" w:hAnsi="Times New Roman" w:cs="Times New Roman"/>
                <w:sz w:val="28"/>
                <w:szCs w:val="28"/>
              </w:rPr>
              <w:br/>
              <w:t>на проведение проверки инвестиционного проекта</w:t>
            </w:r>
          </w:p>
        </w:tc>
      </w:tr>
      <w:tr w:rsidR="00260E5C" w:rsidRPr="00260E5C" w:rsidTr="00FA5022">
        <w:trPr>
          <w:jc w:val="center"/>
        </w:trPr>
        <w:tc>
          <w:tcPr>
            <w:tcW w:w="1022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E5C" w:rsidRPr="00260E5C" w:rsidTr="00FA5022">
        <w:trPr>
          <w:jc w:val="center"/>
        </w:trPr>
        <w:tc>
          <w:tcPr>
            <w:tcW w:w="1022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ind w:firstLine="419"/>
              <w:rPr>
                <w:rFonts w:ascii="Times New Roman" w:hAnsi="Times New Roman" w:cs="Times New Roman"/>
                <w:sz w:val="28"/>
                <w:szCs w:val="28"/>
              </w:rPr>
            </w:pPr>
            <w:r w:rsidRPr="00260E5C">
              <w:rPr>
                <w:rFonts w:ascii="Times New Roman" w:hAnsi="Times New Roman" w:cs="Times New Roman"/>
                <w:sz w:val="28"/>
                <w:szCs w:val="28"/>
              </w:rPr>
              <w:t>Прошу провести проверку инвестиционного проекта</w:t>
            </w:r>
          </w:p>
        </w:tc>
      </w:tr>
      <w:tr w:rsidR="00260E5C" w:rsidRPr="00260E5C" w:rsidTr="00FA5022">
        <w:trPr>
          <w:jc w:val="center"/>
        </w:trPr>
        <w:tc>
          <w:tcPr>
            <w:tcW w:w="102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E5C" w:rsidRPr="00260E5C" w:rsidTr="00FA5022">
        <w:trPr>
          <w:jc w:val="center"/>
        </w:trPr>
        <w:tc>
          <w:tcPr>
            <w:tcW w:w="1022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5C">
              <w:rPr>
                <w:rFonts w:ascii="Times New Roman" w:hAnsi="Times New Roman" w:cs="Times New Roman"/>
                <w:sz w:val="28"/>
                <w:szCs w:val="28"/>
              </w:rPr>
              <w:t>(титульное наименование объекта)</w:t>
            </w:r>
          </w:p>
        </w:tc>
      </w:tr>
      <w:tr w:rsidR="00260E5C" w:rsidRPr="00260E5C" w:rsidTr="00FA5022">
        <w:trPr>
          <w:jc w:val="center"/>
        </w:trPr>
        <w:tc>
          <w:tcPr>
            <w:tcW w:w="1022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260E5C">
              <w:rPr>
                <w:rFonts w:ascii="Times New Roman" w:hAnsi="Times New Roman" w:cs="Times New Roman"/>
                <w:sz w:val="28"/>
                <w:szCs w:val="28"/>
              </w:rPr>
              <w:t>на предмет соответствия установленным критериям эффективности.</w:t>
            </w:r>
          </w:p>
        </w:tc>
      </w:tr>
      <w:tr w:rsidR="00260E5C" w:rsidRPr="00260E5C" w:rsidTr="00FA5022">
        <w:trPr>
          <w:jc w:val="center"/>
        </w:trPr>
        <w:tc>
          <w:tcPr>
            <w:tcW w:w="1022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E5C" w:rsidRPr="00260E5C" w:rsidTr="00FA5022">
        <w:trPr>
          <w:jc w:val="center"/>
        </w:trPr>
        <w:tc>
          <w:tcPr>
            <w:tcW w:w="1022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260E5C">
              <w:rPr>
                <w:rFonts w:ascii="Times New Roman" w:hAnsi="Times New Roman" w:cs="Times New Roman"/>
                <w:sz w:val="28"/>
                <w:szCs w:val="28"/>
              </w:rPr>
              <w:t>Перечень прилагаемых документов:</w:t>
            </w:r>
          </w:p>
        </w:tc>
      </w:tr>
      <w:tr w:rsidR="00260E5C" w:rsidRPr="00260E5C" w:rsidTr="00FA5022">
        <w:trPr>
          <w:jc w:val="center"/>
        </w:trPr>
        <w:tc>
          <w:tcPr>
            <w:tcW w:w="1022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260E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260E5C" w:rsidRPr="00260E5C" w:rsidTr="00FA5022">
        <w:trPr>
          <w:jc w:val="center"/>
        </w:trPr>
        <w:tc>
          <w:tcPr>
            <w:tcW w:w="1022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260E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260E5C" w:rsidRPr="00260E5C" w:rsidTr="00FA5022">
        <w:trPr>
          <w:jc w:val="center"/>
        </w:trPr>
        <w:tc>
          <w:tcPr>
            <w:tcW w:w="1022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260E5C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260E5C" w:rsidRPr="00260E5C" w:rsidTr="00FA5022">
        <w:trPr>
          <w:jc w:val="center"/>
        </w:trPr>
        <w:tc>
          <w:tcPr>
            <w:tcW w:w="1022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E5C" w:rsidRPr="00260E5C" w:rsidTr="00FA5022">
        <w:trPr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260E5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260E5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260E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260E5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60E5C" w:rsidRPr="00260E5C" w:rsidTr="00FA5022">
        <w:trPr>
          <w:jc w:val="center"/>
        </w:trPr>
        <w:tc>
          <w:tcPr>
            <w:tcW w:w="1022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E5C" w:rsidRPr="00260E5C" w:rsidTr="00FA5022">
        <w:trPr>
          <w:jc w:val="center"/>
        </w:trPr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260E5C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E5C" w:rsidRPr="00260E5C" w:rsidTr="00FA5022">
        <w:trPr>
          <w:jc w:val="center"/>
        </w:trPr>
        <w:tc>
          <w:tcPr>
            <w:tcW w:w="1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260E5C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0E5C" w:rsidRPr="00260E5C" w:rsidRDefault="00260E5C" w:rsidP="00FA5022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260E5C">
              <w:rPr>
                <w:rFonts w:ascii="Times New Roman" w:hAnsi="Times New Roman" w:cs="Times New Roman"/>
                <w:sz w:val="28"/>
                <w:szCs w:val="28"/>
              </w:rPr>
              <w:t>(расшифровка</w:t>
            </w:r>
            <w:r w:rsidR="00FA5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E5C">
              <w:rPr>
                <w:rFonts w:ascii="Times New Roman" w:hAnsi="Times New Roman" w:cs="Times New Roman"/>
                <w:sz w:val="28"/>
                <w:szCs w:val="28"/>
              </w:rPr>
              <w:t>подписи)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E5C" w:rsidRPr="00260E5C" w:rsidTr="00FA5022">
        <w:trPr>
          <w:jc w:val="center"/>
        </w:trPr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260E5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0E5C" w:rsidRDefault="00260E5C" w:rsidP="00260E5C">
      <w:pPr>
        <w:rPr>
          <w:sz w:val="28"/>
          <w:szCs w:val="28"/>
        </w:rPr>
      </w:pPr>
    </w:p>
    <w:p w:rsidR="00260E5C" w:rsidRDefault="00260E5C" w:rsidP="00260E5C">
      <w:pPr>
        <w:rPr>
          <w:sz w:val="28"/>
          <w:szCs w:val="28"/>
        </w:rPr>
      </w:pPr>
    </w:p>
    <w:p w:rsidR="00260E5C" w:rsidRPr="00260E5C" w:rsidRDefault="00260E5C" w:rsidP="00260E5C">
      <w:pPr>
        <w:rPr>
          <w:sz w:val="28"/>
          <w:szCs w:val="28"/>
        </w:rPr>
      </w:pPr>
    </w:p>
    <w:p w:rsidR="00260E5C" w:rsidRDefault="00260E5C" w:rsidP="00260E5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</w:t>
      </w:r>
      <w:r w:rsidRPr="003C117D">
        <w:rPr>
          <w:bCs/>
          <w:sz w:val="28"/>
          <w:szCs w:val="28"/>
        </w:rPr>
        <w:t xml:space="preserve">главы </w:t>
      </w:r>
      <w:r>
        <w:rPr>
          <w:bCs/>
          <w:sz w:val="28"/>
          <w:szCs w:val="28"/>
        </w:rPr>
        <w:t>администрации</w:t>
      </w:r>
    </w:p>
    <w:p w:rsidR="00260E5C" w:rsidRPr="00260E5C" w:rsidRDefault="00260E5C" w:rsidP="00260E5C">
      <w:pPr>
        <w:rPr>
          <w:sz w:val="28"/>
          <w:szCs w:val="28"/>
        </w:rPr>
      </w:pPr>
      <w:r>
        <w:rPr>
          <w:bCs/>
          <w:sz w:val="28"/>
          <w:szCs w:val="28"/>
        </w:rPr>
        <w:t>(начальник финансового управления)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Д.С. </w:t>
      </w:r>
      <w:proofErr w:type="spellStart"/>
      <w:r>
        <w:rPr>
          <w:bCs/>
          <w:sz w:val="28"/>
          <w:szCs w:val="28"/>
        </w:rPr>
        <w:t>Гостев</w:t>
      </w:r>
      <w:proofErr w:type="spellEnd"/>
    </w:p>
    <w:p w:rsidR="00260E5C" w:rsidRDefault="00260E5C" w:rsidP="00260E5C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260E5C" w:rsidRDefault="00260E5C" w:rsidP="00260E5C"/>
    <w:p w:rsidR="00260E5C" w:rsidRDefault="00260E5C" w:rsidP="00260E5C"/>
    <w:p w:rsidR="00260E5C" w:rsidRDefault="00260E5C" w:rsidP="00260E5C"/>
    <w:p w:rsidR="00260E5C" w:rsidRDefault="00260E5C" w:rsidP="00260E5C"/>
    <w:p w:rsidR="00FA5022" w:rsidRDefault="00FA5022" w:rsidP="00260E5C"/>
    <w:p w:rsidR="00260E5C" w:rsidRPr="00260E5C" w:rsidRDefault="00260E5C" w:rsidP="00260E5C"/>
    <w:p w:rsidR="00260E5C" w:rsidRPr="00260E5C" w:rsidRDefault="00260E5C" w:rsidP="00260E5C">
      <w:pPr>
        <w:ind w:firstLine="698"/>
        <w:jc w:val="right"/>
        <w:rPr>
          <w:b/>
          <w:sz w:val="28"/>
          <w:szCs w:val="28"/>
        </w:rPr>
      </w:pPr>
      <w:r w:rsidRPr="00260E5C">
        <w:rPr>
          <w:rStyle w:val="a6"/>
          <w:b w:val="0"/>
          <w:color w:val="auto"/>
          <w:sz w:val="28"/>
          <w:szCs w:val="28"/>
        </w:rPr>
        <w:t xml:space="preserve">Приложение </w:t>
      </w:r>
      <w:r>
        <w:rPr>
          <w:rStyle w:val="a6"/>
          <w:b w:val="0"/>
          <w:color w:val="auto"/>
          <w:sz w:val="28"/>
          <w:szCs w:val="28"/>
        </w:rPr>
        <w:t>№</w:t>
      </w:r>
      <w:r w:rsidRPr="00260E5C">
        <w:rPr>
          <w:rStyle w:val="a6"/>
          <w:b w:val="0"/>
          <w:color w:val="auto"/>
          <w:sz w:val="28"/>
          <w:szCs w:val="28"/>
        </w:rPr>
        <w:t> 2</w:t>
      </w:r>
      <w:r w:rsidRPr="00260E5C">
        <w:rPr>
          <w:rStyle w:val="a6"/>
          <w:b w:val="0"/>
          <w:color w:val="auto"/>
          <w:sz w:val="28"/>
          <w:szCs w:val="28"/>
        </w:rPr>
        <w:br/>
        <w:t xml:space="preserve">к </w:t>
      </w:r>
      <w:hyperlink w:anchor="sub_100" w:history="1">
        <w:r w:rsidRPr="00260E5C">
          <w:rPr>
            <w:rStyle w:val="ac"/>
            <w:b w:val="0"/>
            <w:color w:val="auto"/>
            <w:sz w:val="28"/>
            <w:szCs w:val="28"/>
          </w:rPr>
          <w:t>Правилам</w:t>
        </w:r>
      </w:hyperlink>
      <w:r w:rsidRPr="00260E5C">
        <w:rPr>
          <w:rStyle w:val="a6"/>
          <w:b w:val="0"/>
          <w:color w:val="auto"/>
          <w:sz w:val="28"/>
          <w:szCs w:val="28"/>
        </w:rPr>
        <w:t xml:space="preserve"> проведения проверки</w:t>
      </w:r>
      <w:r w:rsidRPr="00260E5C">
        <w:rPr>
          <w:rStyle w:val="a6"/>
          <w:b w:val="0"/>
          <w:color w:val="auto"/>
          <w:sz w:val="28"/>
          <w:szCs w:val="28"/>
        </w:rPr>
        <w:br/>
        <w:t>инвестиционных проектов на предмет</w:t>
      </w:r>
      <w:r w:rsidRPr="00260E5C">
        <w:rPr>
          <w:rStyle w:val="a6"/>
          <w:b w:val="0"/>
          <w:color w:val="auto"/>
          <w:sz w:val="28"/>
          <w:szCs w:val="28"/>
        </w:rPr>
        <w:br/>
        <w:t>эффективности использования средств</w:t>
      </w:r>
      <w:r w:rsidRPr="00260E5C">
        <w:rPr>
          <w:rStyle w:val="a6"/>
          <w:b w:val="0"/>
          <w:color w:val="auto"/>
          <w:sz w:val="28"/>
          <w:szCs w:val="28"/>
        </w:rPr>
        <w:br/>
        <w:t>местного бюджета, направляемых</w:t>
      </w:r>
      <w:r w:rsidRPr="00260E5C">
        <w:rPr>
          <w:rStyle w:val="a6"/>
          <w:b w:val="0"/>
          <w:color w:val="auto"/>
          <w:sz w:val="28"/>
          <w:szCs w:val="28"/>
        </w:rPr>
        <w:br/>
        <w:t>на капитальные вложения</w:t>
      </w:r>
      <w:r w:rsidRPr="00260E5C">
        <w:rPr>
          <w:rStyle w:val="a6"/>
          <w:b w:val="0"/>
          <w:color w:val="auto"/>
          <w:sz w:val="28"/>
          <w:szCs w:val="28"/>
        </w:rPr>
        <w:br/>
      </w:r>
    </w:p>
    <w:p w:rsidR="00260E5C" w:rsidRPr="00260E5C" w:rsidRDefault="00260E5C" w:rsidP="00260E5C">
      <w:pPr>
        <w:rPr>
          <w:sz w:val="28"/>
          <w:szCs w:val="28"/>
        </w:rPr>
      </w:pPr>
    </w:p>
    <w:tbl>
      <w:tblPr>
        <w:tblW w:w="9477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567"/>
        <w:gridCol w:w="1072"/>
        <w:gridCol w:w="930"/>
        <w:gridCol w:w="481"/>
        <w:gridCol w:w="635"/>
        <w:gridCol w:w="88"/>
        <w:gridCol w:w="517"/>
        <w:gridCol w:w="1169"/>
        <w:gridCol w:w="1466"/>
      </w:tblGrid>
      <w:tr w:rsidR="008A6042" w:rsidRPr="008A6042" w:rsidTr="008A6042">
        <w:tc>
          <w:tcPr>
            <w:tcW w:w="9477" w:type="dxa"/>
            <w:gridSpan w:val="11"/>
            <w:tcBorders>
              <w:bottom w:val="nil"/>
            </w:tcBorders>
          </w:tcPr>
          <w:p w:rsidR="00260E5C" w:rsidRPr="008A6042" w:rsidRDefault="00260E5C" w:rsidP="00260E5C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Pr="008A6042">
              <w:rPr>
                <w:rFonts w:ascii="Times New Roman" w:hAnsi="Times New Roman" w:cs="Times New Roman"/>
                <w:sz w:val="28"/>
                <w:szCs w:val="28"/>
              </w:rPr>
              <w:br/>
              <w:t>инвестиционного проекта, представляемого для проведения проверки инвестиционных проектов на предмет эффективности использования средств местного бюджета, направляемых на капитальные вложения</w:t>
            </w:r>
          </w:p>
        </w:tc>
      </w:tr>
      <w:tr w:rsidR="008A6042" w:rsidRPr="008A6042" w:rsidTr="008A6042">
        <w:tc>
          <w:tcPr>
            <w:tcW w:w="9477" w:type="dxa"/>
            <w:gridSpan w:val="11"/>
            <w:tcBorders>
              <w:top w:val="nil"/>
              <w:bottom w:val="nil"/>
            </w:tcBorders>
          </w:tcPr>
          <w:p w:rsidR="00260E5C" w:rsidRPr="008A6042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042" w:rsidRPr="008A6042" w:rsidTr="008A6042">
        <w:tc>
          <w:tcPr>
            <w:tcW w:w="9477" w:type="dxa"/>
            <w:gridSpan w:val="11"/>
            <w:tcBorders>
              <w:top w:val="nil"/>
            </w:tcBorders>
          </w:tcPr>
          <w:p w:rsidR="00260E5C" w:rsidRPr="008A6042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1. Наименование инвестиционного проекта</w:t>
            </w:r>
          </w:p>
        </w:tc>
      </w:tr>
      <w:tr w:rsidR="008A6042" w:rsidRPr="008A6042" w:rsidTr="008A6042">
        <w:tc>
          <w:tcPr>
            <w:tcW w:w="9477" w:type="dxa"/>
            <w:gridSpan w:val="11"/>
          </w:tcPr>
          <w:p w:rsidR="00260E5C" w:rsidRPr="008A6042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2. Цель инвестиционного проекта</w:t>
            </w:r>
          </w:p>
        </w:tc>
      </w:tr>
      <w:tr w:rsidR="008A6042" w:rsidRPr="008A6042" w:rsidTr="008A6042">
        <w:tc>
          <w:tcPr>
            <w:tcW w:w="9477" w:type="dxa"/>
            <w:gridSpan w:val="11"/>
          </w:tcPr>
          <w:p w:rsidR="00260E5C" w:rsidRPr="008A6042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3. Срок реализации инвестиционного проекта</w:t>
            </w:r>
          </w:p>
        </w:tc>
      </w:tr>
      <w:tr w:rsidR="008A6042" w:rsidRPr="008A6042" w:rsidTr="008A6042">
        <w:tc>
          <w:tcPr>
            <w:tcW w:w="9477" w:type="dxa"/>
            <w:gridSpan w:val="11"/>
          </w:tcPr>
          <w:p w:rsidR="00260E5C" w:rsidRPr="008A6042" w:rsidRDefault="00260E5C" w:rsidP="00260E5C">
            <w:pPr>
              <w:pStyle w:val="a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4. Форма реализации инвестиционного проекта (строительство, реконструкция, в том числе с элементами реставрации, технического перевооружения объекта капитального строительства, приобретение объектов недвижимости)</w:t>
            </w:r>
          </w:p>
        </w:tc>
      </w:tr>
      <w:tr w:rsidR="008A6042" w:rsidRPr="008A6042" w:rsidTr="008A6042">
        <w:tc>
          <w:tcPr>
            <w:tcW w:w="9477" w:type="dxa"/>
            <w:gridSpan w:val="11"/>
          </w:tcPr>
          <w:p w:rsidR="00260E5C" w:rsidRPr="008A6042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042" w:rsidRPr="008A6042" w:rsidTr="008A6042">
        <w:tc>
          <w:tcPr>
            <w:tcW w:w="9477" w:type="dxa"/>
            <w:gridSpan w:val="11"/>
          </w:tcPr>
          <w:p w:rsidR="00260E5C" w:rsidRPr="008A6042" w:rsidRDefault="00260E5C" w:rsidP="00260E5C">
            <w:pPr>
              <w:pStyle w:val="a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5. Главный распорядитель средств местного бюджета</w:t>
            </w:r>
          </w:p>
        </w:tc>
      </w:tr>
      <w:tr w:rsidR="008A6042" w:rsidRPr="008A6042" w:rsidTr="008A6042">
        <w:tc>
          <w:tcPr>
            <w:tcW w:w="9477" w:type="dxa"/>
            <w:gridSpan w:val="11"/>
          </w:tcPr>
          <w:p w:rsidR="00260E5C" w:rsidRPr="008A6042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042" w:rsidRPr="008A6042" w:rsidTr="008A6042">
        <w:tc>
          <w:tcPr>
            <w:tcW w:w="9477" w:type="dxa"/>
            <w:gridSpan w:val="11"/>
          </w:tcPr>
          <w:p w:rsidR="00260E5C" w:rsidRPr="008A6042" w:rsidRDefault="00260E5C" w:rsidP="00260E5C">
            <w:pPr>
              <w:pStyle w:val="a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6. Сведения о предполагаемом застройщике или заказчике (заказчике-застройщике):</w:t>
            </w:r>
          </w:p>
        </w:tc>
      </w:tr>
      <w:tr w:rsidR="008A6042" w:rsidRPr="008A6042" w:rsidTr="008A6042">
        <w:tc>
          <w:tcPr>
            <w:tcW w:w="9477" w:type="dxa"/>
            <w:gridSpan w:val="11"/>
          </w:tcPr>
          <w:p w:rsidR="00260E5C" w:rsidRPr="008A6042" w:rsidRDefault="00260E5C" w:rsidP="00260E5C">
            <w:pPr>
              <w:pStyle w:val="a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наименование юридического лица</w:t>
            </w:r>
          </w:p>
        </w:tc>
      </w:tr>
      <w:tr w:rsidR="008A6042" w:rsidRPr="008A6042" w:rsidTr="008A6042">
        <w:tc>
          <w:tcPr>
            <w:tcW w:w="9477" w:type="dxa"/>
            <w:gridSpan w:val="11"/>
          </w:tcPr>
          <w:p w:rsidR="00260E5C" w:rsidRPr="008A6042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042" w:rsidRPr="008A6042" w:rsidTr="008A6042">
        <w:tc>
          <w:tcPr>
            <w:tcW w:w="9477" w:type="dxa"/>
            <w:gridSpan w:val="11"/>
          </w:tcPr>
          <w:p w:rsidR="00260E5C" w:rsidRPr="008A6042" w:rsidRDefault="00260E5C" w:rsidP="00260E5C">
            <w:pPr>
              <w:pStyle w:val="a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 юридического лица</w:t>
            </w:r>
          </w:p>
        </w:tc>
      </w:tr>
      <w:tr w:rsidR="008A6042" w:rsidRPr="008A6042" w:rsidTr="008A6042">
        <w:tc>
          <w:tcPr>
            <w:tcW w:w="9477" w:type="dxa"/>
            <w:gridSpan w:val="11"/>
          </w:tcPr>
          <w:p w:rsidR="00260E5C" w:rsidRPr="008A6042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042" w:rsidRPr="008A6042" w:rsidTr="008A6042">
        <w:tc>
          <w:tcPr>
            <w:tcW w:w="9477" w:type="dxa"/>
            <w:gridSpan w:val="11"/>
          </w:tcPr>
          <w:p w:rsidR="00260E5C" w:rsidRPr="008A6042" w:rsidRDefault="00260E5C" w:rsidP="00260E5C">
            <w:pPr>
              <w:pStyle w:val="a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</w:tr>
      <w:tr w:rsidR="008A6042" w:rsidRPr="008A6042" w:rsidTr="008A6042">
        <w:tc>
          <w:tcPr>
            <w:tcW w:w="9477" w:type="dxa"/>
            <w:gridSpan w:val="11"/>
          </w:tcPr>
          <w:p w:rsidR="00260E5C" w:rsidRPr="008A6042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042" w:rsidRPr="008A6042" w:rsidTr="008A6042">
        <w:tc>
          <w:tcPr>
            <w:tcW w:w="9477" w:type="dxa"/>
            <w:gridSpan w:val="11"/>
          </w:tcPr>
          <w:p w:rsidR="00260E5C" w:rsidRPr="008A6042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должность, Ф.И.О. руководителя юридического лица</w:t>
            </w:r>
          </w:p>
        </w:tc>
      </w:tr>
      <w:tr w:rsidR="008A6042" w:rsidRPr="008A6042" w:rsidTr="008A6042">
        <w:tc>
          <w:tcPr>
            <w:tcW w:w="9477" w:type="dxa"/>
            <w:gridSpan w:val="11"/>
          </w:tcPr>
          <w:p w:rsidR="00260E5C" w:rsidRPr="008A6042" w:rsidRDefault="00260E5C" w:rsidP="00260E5C">
            <w:pPr>
              <w:pStyle w:val="a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7. Участники инвестиционного проекта:</w:t>
            </w:r>
          </w:p>
        </w:tc>
      </w:tr>
      <w:tr w:rsidR="008A6042" w:rsidRPr="008A6042" w:rsidTr="008A6042">
        <w:tc>
          <w:tcPr>
            <w:tcW w:w="9477" w:type="dxa"/>
            <w:gridSpan w:val="11"/>
          </w:tcPr>
          <w:p w:rsidR="00260E5C" w:rsidRPr="008A6042" w:rsidRDefault="00260E5C" w:rsidP="00260E5C">
            <w:pPr>
              <w:pStyle w:val="a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8. Наличие проектной документации по инвестиционному проекту</w:t>
            </w:r>
          </w:p>
        </w:tc>
      </w:tr>
      <w:tr w:rsidR="008A6042" w:rsidRPr="008A6042" w:rsidTr="008A6042">
        <w:tc>
          <w:tcPr>
            <w:tcW w:w="9477" w:type="dxa"/>
            <w:gridSpan w:val="11"/>
          </w:tcPr>
          <w:p w:rsidR="00260E5C" w:rsidRPr="008A6042" w:rsidRDefault="00260E5C" w:rsidP="00260E5C">
            <w:pPr>
              <w:pStyle w:val="a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042" w:rsidRPr="008A6042" w:rsidTr="008A6042">
        <w:tc>
          <w:tcPr>
            <w:tcW w:w="9477" w:type="dxa"/>
            <w:gridSpan w:val="11"/>
          </w:tcPr>
          <w:p w:rsidR="00260E5C" w:rsidRPr="008A6042" w:rsidRDefault="00260E5C" w:rsidP="00260E5C">
            <w:pPr>
              <w:pStyle w:val="a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(ссылка на подтверждающий документ)</w:t>
            </w:r>
          </w:p>
        </w:tc>
      </w:tr>
      <w:tr w:rsidR="008A6042" w:rsidRPr="008A6042" w:rsidTr="008A6042">
        <w:tc>
          <w:tcPr>
            <w:tcW w:w="9477" w:type="dxa"/>
            <w:gridSpan w:val="11"/>
          </w:tcPr>
          <w:p w:rsidR="00260E5C" w:rsidRPr="008A6042" w:rsidRDefault="00260E5C" w:rsidP="00260E5C">
            <w:pPr>
              <w:pStyle w:val="a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 xml:space="preserve">9. Наличие положительного заключения </w:t>
            </w:r>
            <w:r w:rsidR="00E03C51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проектной документации и результатов инженерных изысканий</w:t>
            </w:r>
          </w:p>
        </w:tc>
      </w:tr>
      <w:tr w:rsidR="008A6042" w:rsidRPr="008A6042" w:rsidTr="008A6042">
        <w:tc>
          <w:tcPr>
            <w:tcW w:w="9477" w:type="dxa"/>
            <w:gridSpan w:val="11"/>
          </w:tcPr>
          <w:p w:rsidR="00260E5C" w:rsidRPr="008A6042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042" w:rsidRPr="008A6042" w:rsidTr="008A6042">
        <w:tc>
          <w:tcPr>
            <w:tcW w:w="9477" w:type="dxa"/>
            <w:gridSpan w:val="11"/>
          </w:tcPr>
          <w:p w:rsidR="00260E5C" w:rsidRPr="008A6042" w:rsidRDefault="00260E5C" w:rsidP="00260E5C">
            <w:pPr>
              <w:pStyle w:val="a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(ссылка на документ, копия заключения прилагается)</w:t>
            </w:r>
          </w:p>
        </w:tc>
      </w:tr>
      <w:tr w:rsidR="008A6042" w:rsidRPr="008A6042" w:rsidTr="008A6042">
        <w:tc>
          <w:tcPr>
            <w:tcW w:w="9477" w:type="dxa"/>
            <w:gridSpan w:val="11"/>
            <w:tcBorders>
              <w:bottom w:val="single" w:sz="4" w:space="0" w:color="auto"/>
            </w:tcBorders>
          </w:tcPr>
          <w:p w:rsidR="00260E5C" w:rsidRPr="008A6042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 xml:space="preserve">10. Сметная стоимость объекта капитального строительства по заключению </w:t>
            </w:r>
            <w:r w:rsidR="00E03C51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с указанием года ее определения - ___ г.___________ млн. рублей (включая НДС / без НДС - нужное подчеркнуть), а также рассчитанная в ценах соответствующих лет ___________ млн. руб.,</w:t>
            </w:r>
          </w:p>
          <w:p w:rsidR="00260E5C" w:rsidRPr="008A6042" w:rsidRDefault="00260E5C" w:rsidP="00FA5022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в том числе затраты 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млн. рублей:____________________</w:t>
            </w:r>
          </w:p>
          <w:p w:rsidR="008A6042" w:rsidRPr="008A6042" w:rsidRDefault="008A6042" w:rsidP="008A6042"/>
        </w:tc>
      </w:tr>
      <w:tr w:rsidR="008A6042" w:rsidRPr="008A6042" w:rsidTr="008A6042">
        <w:tc>
          <w:tcPr>
            <w:tcW w:w="9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C" w:rsidRPr="008A6042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11. Технологическая структура капитальных вложений:</w:t>
            </w:r>
          </w:p>
        </w:tc>
      </w:tr>
      <w:tr w:rsidR="008A6042" w:rsidRPr="008A6042" w:rsidTr="008A6042">
        <w:tc>
          <w:tcPr>
            <w:tcW w:w="6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C" w:rsidRPr="008A6042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C" w:rsidRPr="008A6042" w:rsidRDefault="00260E5C" w:rsidP="00260E5C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Сметная стоимость, включая НДС, в текущих ценах / в ценах соответствующих лет (млн. рублей)</w:t>
            </w:r>
          </w:p>
        </w:tc>
      </w:tr>
      <w:tr w:rsidR="008A6042" w:rsidRPr="008A6042" w:rsidTr="008A6042">
        <w:tc>
          <w:tcPr>
            <w:tcW w:w="6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C" w:rsidRPr="008A6042" w:rsidRDefault="00260E5C" w:rsidP="00260E5C">
            <w:pPr>
              <w:pStyle w:val="a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Сметная стоимость инвестиционного проекта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C" w:rsidRPr="008A6042" w:rsidRDefault="00260E5C" w:rsidP="00260E5C">
            <w:pPr>
              <w:pStyle w:val="a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042" w:rsidRPr="008A6042" w:rsidTr="008A6042">
        <w:tc>
          <w:tcPr>
            <w:tcW w:w="6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C" w:rsidRPr="008A6042" w:rsidRDefault="00260E5C" w:rsidP="00260E5C">
            <w:pPr>
              <w:pStyle w:val="a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C" w:rsidRPr="008A6042" w:rsidRDefault="00260E5C" w:rsidP="00260E5C">
            <w:pPr>
              <w:pStyle w:val="a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042" w:rsidRPr="008A6042" w:rsidTr="008A6042">
        <w:tc>
          <w:tcPr>
            <w:tcW w:w="6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C" w:rsidRPr="008A6042" w:rsidRDefault="00260E5C" w:rsidP="00260E5C">
            <w:pPr>
              <w:pStyle w:val="a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затраты на проектно-изыскательские работы (ПИР)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C" w:rsidRPr="008A6042" w:rsidRDefault="00260E5C" w:rsidP="00260E5C">
            <w:pPr>
              <w:pStyle w:val="a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042" w:rsidRPr="008A6042" w:rsidTr="008A6042">
        <w:tc>
          <w:tcPr>
            <w:tcW w:w="6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C" w:rsidRPr="008A6042" w:rsidRDefault="00260E5C" w:rsidP="00260E5C">
            <w:pPr>
              <w:pStyle w:val="a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строительно-монтажные работы,</w:t>
            </w:r>
          </w:p>
          <w:p w:rsidR="00260E5C" w:rsidRPr="008A6042" w:rsidRDefault="00260E5C" w:rsidP="00260E5C">
            <w:pPr>
              <w:pStyle w:val="a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из них дорогостоящие материалы, художественные изделия для отделки интерьеров и фасада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C" w:rsidRPr="008A6042" w:rsidRDefault="00260E5C" w:rsidP="00260E5C">
            <w:pPr>
              <w:pStyle w:val="a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042" w:rsidRPr="008A6042" w:rsidTr="008A6042">
        <w:tc>
          <w:tcPr>
            <w:tcW w:w="6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C" w:rsidRPr="008A6042" w:rsidRDefault="00260E5C" w:rsidP="00260E5C">
            <w:pPr>
              <w:pStyle w:val="a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приобретение машин и оборудования,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C" w:rsidRPr="008A6042" w:rsidRDefault="00260E5C" w:rsidP="00260E5C">
            <w:pPr>
              <w:pStyle w:val="a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042" w:rsidRPr="008A6042" w:rsidTr="008A6042">
        <w:tc>
          <w:tcPr>
            <w:tcW w:w="6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C" w:rsidRPr="008A6042" w:rsidRDefault="00260E5C" w:rsidP="00260E5C">
            <w:pPr>
              <w:pStyle w:val="a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из них дорогостоящие и (или) импортные машины и оборудование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C" w:rsidRPr="008A6042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042" w:rsidRPr="008A6042" w:rsidTr="008A6042">
        <w:tc>
          <w:tcPr>
            <w:tcW w:w="6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C" w:rsidRPr="008A6042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прочие затраты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C" w:rsidRPr="008A6042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042" w:rsidRPr="008A6042" w:rsidTr="008A6042">
        <w:tc>
          <w:tcPr>
            <w:tcW w:w="9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C" w:rsidRPr="008A6042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042" w:rsidRPr="008A6042" w:rsidTr="008A6042">
        <w:tc>
          <w:tcPr>
            <w:tcW w:w="9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C" w:rsidRPr="008A6042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12. Источники и объемы финансирования инвестиционного проекта, млн. рублей:</w:t>
            </w:r>
          </w:p>
        </w:tc>
      </w:tr>
      <w:tr w:rsidR="008A6042" w:rsidRPr="008A6042" w:rsidTr="008A6042">
        <w:tc>
          <w:tcPr>
            <w:tcW w:w="9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C" w:rsidRPr="008A6042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042" w:rsidRPr="008A6042" w:rsidTr="008A6042"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C" w:rsidRPr="008A6042" w:rsidRDefault="00260E5C" w:rsidP="00260E5C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Год реализации инвестиционного проекта</w:t>
            </w:r>
          </w:p>
        </w:tc>
        <w:tc>
          <w:tcPr>
            <w:tcW w:w="1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C" w:rsidRPr="008A6042" w:rsidRDefault="00260E5C" w:rsidP="00260E5C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Сметная стоимость инвестиционного проекта (в текущих ценах / в ценах соответствующих лет)</w:t>
            </w:r>
          </w:p>
        </w:tc>
        <w:tc>
          <w:tcPr>
            <w:tcW w:w="5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C" w:rsidRPr="008A6042" w:rsidRDefault="00260E5C" w:rsidP="00260E5C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инвестиционного проекта</w:t>
            </w:r>
          </w:p>
        </w:tc>
      </w:tr>
      <w:tr w:rsidR="008A6042" w:rsidRPr="008A6042" w:rsidTr="008A6042"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C" w:rsidRPr="008A6042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C" w:rsidRPr="008A6042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C" w:rsidRPr="008A6042" w:rsidRDefault="00260E5C" w:rsidP="00260E5C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(в текущих ценах / в ценах соответствующих лет)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C" w:rsidRPr="008A6042" w:rsidRDefault="00260E5C" w:rsidP="00260E5C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(в текущих ценах / в ценах соответствующих лет)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C" w:rsidRPr="008A6042" w:rsidRDefault="00260E5C" w:rsidP="00260E5C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(в текущих ценах/в ценах соответствующих лет)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C" w:rsidRPr="008A6042" w:rsidRDefault="00260E5C" w:rsidP="00260E5C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финансирования (в текущих ценах / в ценах соответствующих лет)</w:t>
            </w:r>
          </w:p>
        </w:tc>
      </w:tr>
      <w:tr w:rsidR="008A6042" w:rsidRPr="008A6042" w:rsidTr="008A6042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C" w:rsidRPr="008A6042" w:rsidRDefault="00260E5C" w:rsidP="008A6042">
            <w:pPr>
              <w:pStyle w:val="a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Инвестиционный проект - всего, в том числе;</w:t>
            </w:r>
          </w:p>
          <w:p w:rsidR="00260E5C" w:rsidRPr="008A6042" w:rsidRDefault="00260E5C" w:rsidP="008A6042">
            <w:pPr>
              <w:pStyle w:val="a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20__год</w:t>
            </w:r>
          </w:p>
          <w:p w:rsidR="00260E5C" w:rsidRPr="008A6042" w:rsidRDefault="00260E5C" w:rsidP="008A6042">
            <w:pPr>
              <w:pStyle w:val="a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20__год</w:t>
            </w:r>
          </w:p>
          <w:p w:rsidR="00260E5C" w:rsidRPr="008A6042" w:rsidRDefault="00260E5C" w:rsidP="008A6042">
            <w:pPr>
              <w:pStyle w:val="a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20__год</w:t>
            </w:r>
          </w:p>
          <w:p w:rsidR="00260E5C" w:rsidRPr="008A6042" w:rsidRDefault="00260E5C" w:rsidP="008A6042">
            <w:pPr>
              <w:pStyle w:val="a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из них: этап 1 (пусковой комплекс) - всего, в том числе:</w:t>
            </w:r>
          </w:p>
          <w:p w:rsidR="00260E5C" w:rsidRPr="008A6042" w:rsidRDefault="00260E5C" w:rsidP="008A6042">
            <w:pPr>
              <w:pStyle w:val="a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20__год</w:t>
            </w:r>
          </w:p>
          <w:p w:rsidR="00260E5C" w:rsidRPr="008A6042" w:rsidRDefault="00260E5C" w:rsidP="008A6042">
            <w:pPr>
              <w:pStyle w:val="a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20__год</w:t>
            </w:r>
          </w:p>
          <w:p w:rsidR="00260E5C" w:rsidRPr="008A6042" w:rsidRDefault="00260E5C" w:rsidP="008A6042">
            <w:pPr>
              <w:pStyle w:val="a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20__год</w:t>
            </w:r>
          </w:p>
          <w:p w:rsidR="00260E5C" w:rsidRPr="008A6042" w:rsidRDefault="00260E5C" w:rsidP="008A6042">
            <w:pPr>
              <w:pStyle w:val="a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этап (пусковой комплекс) - всего в том числе:</w:t>
            </w:r>
          </w:p>
          <w:p w:rsidR="00260E5C" w:rsidRPr="008A6042" w:rsidRDefault="00260E5C" w:rsidP="008A6042">
            <w:pPr>
              <w:pStyle w:val="a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20__год</w:t>
            </w:r>
          </w:p>
          <w:p w:rsidR="00260E5C" w:rsidRPr="008A6042" w:rsidRDefault="00260E5C" w:rsidP="008A6042">
            <w:pPr>
              <w:pStyle w:val="a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20__год</w:t>
            </w:r>
          </w:p>
          <w:p w:rsidR="00260E5C" w:rsidRPr="008A6042" w:rsidRDefault="00260E5C" w:rsidP="008A6042">
            <w:pPr>
              <w:pStyle w:val="a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20__год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C" w:rsidRPr="008A6042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C" w:rsidRPr="008A6042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C" w:rsidRPr="008A6042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C" w:rsidRPr="008A6042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C" w:rsidRPr="008A6042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042" w:rsidRPr="008A6042" w:rsidTr="008A6042">
        <w:tc>
          <w:tcPr>
            <w:tcW w:w="947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0E5C" w:rsidRPr="008A6042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042" w:rsidRPr="008A6042" w:rsidTr="008A6042">
        <w:tc>
          <w:tcPr>
            <w:tcW w:w="94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E5C" w:rsidRPr="008A6042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13. Количественные показатели (показатель) результатов реализации инвестиционного проекта</w:t>
            </w:r>
          </w:p>
        </w:tc>
      </w:tr>
      <w:tr w:rsidR="008A6042" w:rsidRPr="008A6042" w:rsidTr="008A6042">
        <w:tc>
          <w:tcPr>
            <w:tcW w:w="94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0E5C" w:rsidRPr="008A6042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042" w:rsidRPr="008A6042" w:rsidTr="008A6042">
        <w:tc>
          <w:tcPr>
            <w:tcW w:w="94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0E5C" w:rsidRPr="008A6042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14. Отношение сметной стоимости объекта капитального строительства к количественным показателям (показателю) результатов реализации инвестиционного проекта, млн. рублей / на единицу результата, в текущих ценах</w:t>
            </w:r>
          </w:p>
        </w:tc>
      </w:tr>
      <w:tr w:rsidR="008A6042" w:rsidRPr="008A6042" w:rsidTr="008A6042">
        <w:tc>
          <w:tcPr>
            <w:tcW w:w="94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0E5C" w:rsidRPr="008A6042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042" w:rsidRPr="008A6042" w:rsidTr="008A6042">
        <w:tc>
          <w:tcPr>
            <w:tcW w:w="947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0E5C" w:rsidRPr="008A6042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042" w:rsidRPr="008A6042" w:rsidTr="008A6042">
        <w:tc>
          <w:tcPr>
            <w:tcW w:w="94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042" w:rsidRPr="008A6042" w:rsidRDefault="008A6042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  <w:tr w:rsidR="008A6042" w:rsidRPr="008A6042" w:rsidTr="00FA5022"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0E5C" w:rsidRPr="008A6042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0E5C" w:rsidRPr="008A6042" w:rsidRDefault="00260E5C" w:rsidP="00260E5C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0E5C" w:rsidRPr="008A6042" w:rsidRDefault="008A6042" w:rsidP="00260E5C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60E5C" w:rsidRPr="008A604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0E5C" w:rsidRPr="008A6042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0E5C" w:rsidRPr="008A6042" w:rsidRDefault="00260E5C" w:rsidP="00FA5022">
            <w:pPr>
              <w:pStyle w:val="a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6042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</w:tc>
      </w:tr>
      <w:tr w:rsidR="008A6042" w:rsidRPr="008A6042" w:rsidTr="008A6042">
        <w:tc>
          <w:tcPr>
            <w:tcW w:w="9477" w:type="dxa"/>
            <w:gridSpan w:val="11"/>
            <w:tcBorders>
              <w:top w:val="nil"/>
            </w:tcBorders>
          </w:tcPr>
          <w:p w:rsidR="008A6042" w:rsidRPr="008A6042" w:rsidRDefault="008A6042" w:rsidP="008A6042"/>
        </w:tc>
      </w:tr>
    </w:tbl>
    <w:p w:rsidR="00260E5C" w:rsidRDefault="00260E5C" w:rsidP="00260E5C">
      <w:pPr>
        <w:rPr>
          <w:sz w:val="28"/>
          <w:szCs w:val="28"/>
        </w:rPr>
      </w:pPr>
    </w:p>
    <w:p w:rsidR="00FA5022" w:rsidRPr="00260E5C" w:rsidRDefault="00FA5022" w:rsidP="00260E5C">
      <w:pPr>
        <w:rPr>
          <w:sz w:val="28"/>
          <w:szCs w:val="28"/>
        </w:rPr>
      </w:pPr>
    </w:p>
    <w:p w:rsidR="008A6042" w:rsidRDefault="008A6042" w:rsidP="008A604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</w:t>
      </w:r>
      <w:r w:rsidRPr="003C117D">
        <w:rPr>
          <w:bCs/>
          <w:sz w:val="28"/>
          <w:szCs w:val="28"/>
        </w:rPr>
        <w:t xml:space="preserve">главы </w:t>
      </w:r>
      <w:r>
        <w:rPr>
          <w:bCs/>
          <w:sz w:val="28"/>
          <w:szCs w:val="28"/>
        </w:rPr>
        <w:t>администрации</w:t>
      </w:r>
    </w:p>
    <w:p w:rsidR="008A6042" w:rsidRPr="00260E5C" w:rsidRDefault="008A6042" w:rsidP="008A6042">
      <w:pPr>
        <w:rPr>
          <w:sz w:val="28"/>
          <w:szCs w:val="28"/>
        </w:rPr>
      </w:pPr>
      <w:r>
        <w:rPr>
          <w:bCs/>
          <w:sz w:val="28"/>
          <w:szCs w:val="28"/>
        </w:rPr>
        <w:t>(начальник финансового управления)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Д.С. </w:t>
      </w:r>
      <w:proofErr w:type="spellStart"/>
      <w:r>
        <w:rPr>
          <w:bCs/>
          <w:sz w:val="28"/>
          <w:szCs w:val="28"/>
        </w:rPr>
        <w:t>Гостев</w:t>
      </w:r>
      <w:proofErr w:type="spellEnd"/>
    </w:p>
    <w:p w:rsidR="008A6042" w:rsidRDefault="008A6042" w:rsidP="008A6042"/>
    <w:p w:rsidR="008A6042" w:rsidRDefault="008A6042" w:rsidP="008A6042"/>
    <w:p w:rsidR="008A6042" w:rsidRPr="008A6042" w:rsidRDefault="008A6042" w:rsidP="008A6042"/>
    <w:p w:rsidR="00260E5C" w:rsidRPr="005310B1" w:rsidRDefault="00260E5C" w:rsidP="005310B1">
      <w:pPr>
        <w:jc w:val="right"/>
        <w:rPr>
          <w:sz w:val="28"/>
        </w:rPr>
      </w:pPr>
      <w:r w:rsidRPr="005310B1">
        <w:rPr>
          <w:sz w:val="28"/>
        </w:rPr>
        <w:t xml:space="preserve">Приложение </w:t>
      </w:r>
      <w:r w:rsidR="005310B1">
        <w:rPr>
          <w:sz w:val="28"/>
        </w:rPr>
        <w:t>№</w:t>
      </w:r>
      <w:r w:rsidRPr="005310B1">
        <w:rPr>
          <w:sz w:val="28"/>
        </w:rPr>
        <w:t> 3</w:t>
      </w:r>
      <w:r w:rsidRPr="005310B1">
        <w:rPr>
          <w:sz w:val="28"/>
        </w:rPr>
        <w:br/>
        <w:t>к Правилам проведения проверки</w:t>
      </w:r>
      <w:r w:rsidRPr="005310B1">
        <w:rPr>
          <w:sz w:val="28"/>
        </w:rPr>
        <w:br/>
        <w:t>инвестиционных проектов на предмет</w:t>
      </w:r>
      <w:r w:rsidRPr="005310B1">
        <w:rPr>
          <w:sz w:val="28"/>
        </w:rPr>
        <w:br/>
        <w:t>эффективности использования средств</w:t>
      </w:r>
      <w:r w:rsidRPr="005310B1">
        <w:rPr>
          <w:sz w:val="28"/>
        </w:rPr>
        <w:br/>
        <w:t>местного бюджета, направляемых</w:t>
      </w:r>
      <w:r w:rsidRPr="005310B1">
        <w:rPr>
          <w:sz w:val="28"/>
        </w:rPr>
        <w:br/>
        <w:t>на капитальные вложения</w:t>
      </w:r>
      <w:r w:rsidRPr="005310B1">
        <w:rPr>
          <w:sz w:val="28"/>
        </w:rPr>
        <w:br/>
      </w:r>
    </w:p>
    <w:p w:rsidR="00260E5C" w:rsidRPr="00260E5C" w:rsidRDefault="00260E5C" w:rsidP="00260E5C">
      <w:pPr>
        <w:rPr>
          <w:sz w:val="28"/>
          <w:szCs w:val="28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1815"/>
        <w:gridCol w:w="283"/>
        <w:gridCol w:w="686"/>
        <w:gridCol w:w="951"/>
        <w:gridCol w:w="272"/>
        <w:gridCol w:w="950"/>
        <w:gridCol w:w="260"/>
        <w:gridCol w:w="1441"/>
        <w:gridCol w:w="511"/>
      </w:tblGrid>
      <w:tr w:rsidR="00260E5C" w:rsidRPr="00260E5C" w:rsidTr="00FA5022">
        <w:trPr>
          <w:gridAfter w:val="1"/>
          <w:wAfter w:w="511" w:type="dxa"/>
        </w:trPr>
        <w:tc>
          <w:tcPr>
            <w:tcW w:w="43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5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260E5C" w:rsidRPr="00260E5C" w:rsidTr="00FA5022">
        <w:trPr>
          <w:gridAfter w:val="1"/>
          <w:wAfter w:w="511" w:type="dxa"/>
        </w:trPr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5310B1" w:rsidP="000A44CF">
            <w:pPr>
              <w:pStyle w:val="a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(начальник финансового управления) </w:t>
            </w:r>
          </w:p>
        </w:tc>
      </w:tr>
      <w:tr w:rsidR="00260E5C" w:rsidRPr="00260E5C" w:rsidTr="00FA5022">
        <w:trPr>
          <w:gridAfter w:val="1"/>
          <w:wAfter w:w="511" w:type="dxa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E5C" w:rsidRPr="00260E5C" w:rsidTr="00FA5022">
        <w:trPr>
          <w:gridAfter w:val="1"/>
          <w:wAfter w:w="511" w:type="dxa"/>
        </w:trPr>
        <w:tc>
          <w:tcPr>
            <w:tcW w:w="5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FA5022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260E5C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5C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260E5C" w:rsidRPr="00260E5C" w:rsidTr="00FA5022">
        <w:trPr>
          <w:gridAfter w:val="1"/>
          <w:wAfter w:w="511" w:type="dxa"/>
        </w:trPr>
        <w:tc>
          <w:tcPr>
            <w:tcW w:w="92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E5C" w:rsidRPr="00260E5C" w:rsidTr="00FA5022">
        <w:trPr>
          <w:gridAfter w:val="1"/>
          <w:wAfter w:w="511" w:type="dxa"/>
        </w:trPr>
        <w:tc>
          <w:tcPr>
            <w:tcW w:w="92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5310B1" w:rsidP="005310B1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</w:t>
            </w:r>
            <w:r w:rsidR="00260E5C" w:rsidRPr="00260E5C">
              <w:rPr>
                <w:rFonts w:ascii="Times New Roman" w:hAnsi="Times New Roman" w:cs="Times New Roman"/>
                <w:sz w:val="28"/>
                <w:szCs w:val="28"/>
              </w:rPr>
              <w:t xml:space="preserve"> __________ от ____________ 20 ____ г.</w:t>
            </w:r>
            <w:r w:rsidR="00260E5C" w:rsidRPr="00260E5C">
              <w:rPr>
                <w:rFonts w:ascii="Times New Roman" w:hAnsi="Times New Roman" w:cs="Times New Roman"/>
                <w:sz w:val="28"/>
                <w:szCs w:val="28"/>
              </w:rPr>
              <w:br/>
              <w:t>о результатах проверки инвестиционного проекта на предмет эффективности использования средств местного бюджета, направляемых на капитальные вложения</w:t>
            </w:r>
          </w:p>
        </w:tc>
      </w:tr>
      <w:tr w:rsidR="00260E5C" w:rsidRPr="00260E5C" w:rsidTr="00FA5022">
        <w:trPr>
          <w:gridAfter w:val="1"/>
          <w:wAfter w:w="511" w:type="dxa"/>
        </w:trPr>
        <w:tc>
          <w:tcPr>
            <w:tcW w:w="92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E5C" w:rsidRPr="00260E5C" w:rsidTr="00FA5022">
        <w:trPr>
          <w:gridAfter w:val="1"/>
          <w:wAfter w:w="511" w:type="dxa"/>
        </w:trPr>
        <w:tc>
          <w:tcPr>
            <w:tcW w:w="92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260E5C">
              <w:rPr>
                <w:rFonts w:ascii="Times New Roman" w:hAnsi="Times New Roman" w:cs="Times New Roman"/>
                <w:sz w:val="28"/>
                <w:szCs w:val="28"/>
              </w:rPr>
              <w:t>I. Сведения об инвестиционном проекте, представленном для проведения проверки на предмет эффективности использования средств местного бюджета, направляемых на капитальные вложения, согласно паспорту инвестиционного проекта:</w:t>
            </w:r>
          </w:p>
        </w:tc>
      </w:tr>
      <w:tr w:rsidR="00260E5C" w:rsidRPr="00260E5C" w:rsidTr="00FA5022">
        <w:trPr>
          <w:gridAfter w:val="1"/>
          <w:wAfter w:w="511" w:type="dxa"/>
        </w:trPr>
        <w:tc>
          <w:tcPr>
            <w:tcW w:w="92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0B1" w:rsidRPr="00260E5C" w:rsidTr="00FA5022">
        <w:trPr>
          <w:gridAfter w:val="1"/>
          <w:wAfter w:w="511" w:type="dxa"/>
        </w:trPr>
        <w:tc>
          <w:tcPr>
            <w:tcW w:w="92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0B1" w:rsidRPr="00260E5C" w:rsidRDefault="005310B1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260E5C">
              <w:rPr>
                <w:rFonts w:ascii="Times New Roman" w:hAnsi="Times New Roman" w:cs="Times New Roman"/>
                <w:sz w:val="28"/>
                <w:szCs w:val="28"/>
              </w:rPr>
              <w:t>Наименование инвестиционного проекта:</w:t>
            </w:r>
          </w:p>
        </w:tc>
      </w:tr>
      <w:tr w:rsidR="00260E5C" w:rsidRPr="00260E5C" w:rsidTr="00FA5022">
        <w:trPr>
          <w:gridAfter w:val="1"/>
          <w:wAfter w:w="511" w:type="dxa"/>
        </w:trPr>
        <w:tc>
          <w:tcPr>
            <w:tcW w:w="92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0B1" w:rsidRPr="00260E5C" w:rsidTr="00FA5022">
        <w:trPr>
          <w:gridAfter w:val="1"/>
          <w:wAfter w:w="511" w:type="dxa"/>
        </w:trPr>
        <w:tc>
          <w:tcPr>
            <w:tcW w:w="92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0B1" w:rsidRPr="00260E5C" w:rsidRDefault="005310B1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 </w:t>
            </w:r>
            <w:r w:rsidRPr="00260E5C">
              <w:rPr>
                <w:rFonts w:ascii="Times New Roman" w:hAnsi="Times New Roman" w:cs="Times New Roman"/>
                <w:sz w:val="28"/>
                <w:szCs w:val="28"/>
              </w:rPr>
              <w:t>заявителя:</w:t>
            </w:r>
          </w:p>
        </w:tc>
      </w:tr>
      <w:tr w:rsidR="00260E5C" w:rsidRPr="00260E5C" w:rsidTr="00FA5022">
        <w:trPr>
          <w:gridAfter w:val="1"/>
          <w:wAfter w:w="511" w:type="dxa"/>
        </w:trPr>
        <w:tc>
          <w:tcPr>
            <w:tcW w:w="92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E5C" w:rsidRPr="00260E5C" w:rsidTr="00FA5022">
        <w:trPr>
          <w:gridAfter w:val="1"/>
          <w:wAfter w:w="511" w:type="dxa"/>
        </w:trPr>
        <w:tc>
          <w:tcPr>
            <w:tcW w:w="92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0E5C" w:rsidRPr="00260E5C" w:rsidRDefault="00260E5C" w:rsidP="005310B1">
            <w:pPr>
              <w:pStyle w:val="af4"/>
              <w:ind w:right="-47"/>
              <w:rPr>
                <w:rFonts w:ascii="Times New Roman" w:hAnsi="Times New Roman" w:cs="Times New Roman"/>
                <w:sz w:val="28"/>
                <w:szCs w:val="28"/>
              </w:rPr>
            </w:pPr>
            <w:r w:rsidRPr="00260E5C">
              <w:rPr>
                <w:rFonts w:ascii="Times New Roman" w:hAnsi="Times New Roman" w:cs="Times New Roman"/>
                <w:sz w:val="28"/>
                <w:szCs w:val="28"/>
              </w:rPr>
              <w:t>Реквизиты комплекта документов, представленных заявителем:</w:t>
            </w:r>
          </w:p>
        </w:tc>
      </w:tr>
      <w:tr w:rsidR="005310B1" w:rsidRPr="00260E5C" w:rsidTr="00FA5022">
        <w:tc>
          <w:tcPr>
            <w:tcW w:w="923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10B1" w:rsidRPr="00260E5C" w:rsidRDefault="005310B1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260E5C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5310B1" w:rsidRPr="00260E5C" w:rsidRDefault="005310B1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0B1" w:rsidRPr="00260E5C" w:rsidTr="00FA5022">
        <w:trPr>
          <w:gridAfter w:val="1"/>
          <w:wAfter w:w="511" w:type="dxa"/>
        </w:trPr>
        <w:tc>
          <w:tcPr>
            <w:tcW w:w="92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10B1" w:rsidRPr="00C07287" w:rsidRDefault="005310B1" w:rsidP="00C07287">
            <w:pPr>
              <w:rPr>
                <w:sz w:val="28"/>
              </w:rPr>
            </w:pPr>
            <w:r w:rsidRPr="00C07287">
              <w:rPr>
                <w:sz w:val="28"/>
              </w:rPr>
              <w:t>фамилия, имя, отчество и должность лица, подписавшего заявление</w:t>
            </w:r>
          </w:p>
        </w:tc>
      </w:tr>
      <w:tr w:rsidR="00260E5C" w:rsidRPr="00260E5C" w:rsidTr="00FA5022">
        <w:trPr>
          <w:gridAfter w:val="1"/>
          <w:wAfter w:w="511" w:type="dxa"/>
        </w:trPr>
        <w:tc>
          <w:tcPr>
            <w:tcW w:w="92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0B1" w:rsidRPr="00260E5C" w:rsidTr="00FA5022">
        <w:tc>
          <w:tcPr>
            <w:tcW w:w="92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0B1" w:rsidRPr="00260E5C" w:rsidRDefault="005310B1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260E5C">
              <w:rPr>
                <w:rFonts w:ascii="Times New Roman" w:hAnsi="Times New Roman" w:cs="Times New Roman"/>
                <w:sz w:val="28"/>
                <w:szCs w:val="28"/>
              </w:rPr>
              <w:t>Срок реализации инвестиционного проекта: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10B1" w:rsidRPr="00260E5C" w:rsidRDefault="005310B1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E5C" w:rsidRPr="00260E5C" w:rsidTr="00FA5022">
        <w:trPr>
          <w:gridAfter w:val="1"/>
          <w:wAfter w:w="511" w:type="dxa"/>
        </w:trPr>
        <w:tc>
          <w:tcPr>
            <w:tcW w:w="923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260E5C">
              <w:rPr>
                <w:rFonts w:ascii="Times New Roman" w:hAnsi="Times New Roman" w:cs="Times New Roman"/>
                <w:sz w:val="28"/>
                <w:szCs w:val="28"/>
              </w:rPr>
              <w:t>Значение количественных показателей (показателя) реализации инвестиционного проекта с указанием единиц измерения показателей (показателя):</w:t>
            </w:r>
          </w:p>
        </w:tc>
      </w:tr>
      <w:tr w:rsidR="00260E5C" w:rsidRPr="00260E5C" w:rsidTr="00FA5022">
        <w:trPr>
          <w:gridAfter w:val="1"/>
          <w:wAfter w:w="511" w:type="dxa"/>
        </w:trPr>
        <w:tc>
          <w:tcPr>
            <w:tcW w:w="92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E5C" w:rsidRPr="00260E5C" w:rsidTr="00FA5022">
        <w:trPr>
          <w:gridAfter w:val="1"/>
          <w:wAfter w:w="511" w:type="dxa"/>
        </w:trPr>
        <w:tc>
          <w:tcPr>
            <w:tcW w:w="923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E5C" w:rsidRPr="00C07287" w:rsidTr="00FA5022">
        <w:trPr>
          <w:gridAfter w:val="1"/>
          <w:wAfter w:w="511" w:type="dxa"/>
        </w:trPr>
        <w:tc>
          <w:tcPr>
            <w:tcW w:w="92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E5C" w:rsidRPr="00C07287" w:rsidRDefault="00260E5C" w:rsidP="00C07287">
            <w:pPr>
              <w:rPr>
                <w:sz w:val="28"/>
              </w:rPr>
            </w:pPr>
            <w:r w:rsidRPr="00C07287">
              <w:rPr>
                <w:sz w:val="28"/>
              </w:rPr>
              <w:t>Сметная стоимость инвестиционного проекта, всего в ценах соответствующих лет (в млн.</w:t>
            </w:r>
            <w:r w:rsidR="00C07287" w:rsidRPr="00C07287">
              <w:rPr>
                <w:sz w:val="28"/>
              </w:rPr>
              <w:t xml:space="preserve"> рублей с одним знаком после запятой):</w:t>
            </w:r>
          </w:p>
        </w:tc>
      </w:tr>
      <w:tr w:rsidR="00C07287" w:rsidRPr="00C07287" w:rsidTr="00FA5022">
        <w:trPr>
          <w:gridAfter w:val="1"/>
          <w:wAfter w:w="511" w:type="dxa"/>
        </w:trPr>
        <w:tc>
          <w:tcPr>
            <w:tcW w:w="923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7287" w:rsidRPr="00C07287" w:rsidRDefault="00C07287" w:rsidP="00C07287">
            <w:pPr>
              <w:rPr>
                <w:sz w:val="28"/>
              </w:rPr>
            </w:pPr>
          </w:p>
        </w:tc>
      </w:tr>
      <w:tr w:rsidR="00260E5C" w:rsidRPr="00C07287" w:rsidTr="00FA5022">
        <w:trPr>
          <w:gridAfter w:val="1"/>
          <w:wAfter w:w="511" w:type="dxa"/>
        </w:trPr>
        <w:tc>
          <w:tcPr>
            <w:tcW w:w="92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E5C" w:rsidRPr="00C07287" w:rsidRDefault="00260E5C" w:rsidP="00C07287">
            <w:pPr>
              <w:rPr>
                <w:sz w:val="28"/>
              </w:rPr>
            </w:pPr>
            <w:r w:rsidRPr="00C07287">
              <w:rPr>
                <w:sz w:val="28"/>
              </w:rPr>
              <w:t>II. Оценка эффективности использования средств местного бюджета, направляемых на капитальные вложения, по инвестиционному проекту:</w:t>
            </w:r>
          </w:p>
        </w:tc>
      </w:tr>
      <w:tr w:rsidR="00C07287" w:rsidRPr="00C07287" w:rsidTr="00FA5022">
        <w:trPr>
          <w:gridAfter w:val="1"/>
          <w:wAfter w:w="511" w:type="dxa"/>
        </w:trPr>
        <w:tc>
          <w:tcPr>
            <w:tcW w:w="92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287" w:rsidRPr="00C07287" w:rsidRDefault="00C07287" w:rsidP="00C07287">
            <w:pPr>
              <w:rPr>
                <w:sz w:val="28"/>
              </w:rPr>
            </w:pPr>
            <w:r w:rsidRPr="00C07287">
              <w:rPr>
                <w:sz w:val="28"/>
              </w:rPr>
              <w:t>на основе качественных критериев, %:</w:t>
            </w:r>
          </w:p>
        </w:tc>
      </w:tr>
      <w:tr w:rsidR="00C07287" w:rsidRPr="00C07287" w:rsidTr="00FA5022">
        <w:trPr>
          <w:gridAfter w:val="1"/>
          <w:wAfter w:w="511" w:type="dxa"/>
        </w:trPr>
        <w:tc>
          <w:tcPr>
            <w:tcW w:w="92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287" w:rsidRPr="00C07287" w:rsidRDefault="00C07287" w:rsidP="00C07287">
            <w:pPr>
              <w:rPr>
                <w:sz w:val="28"/>
              </w:rPr>
            </w:pPr>
            <w:r w:rsidRPr="00C07287">
              <w:rPr>
                <w:sz w:val="28"/>
              </w:rPr>
              <w:t>на основе количественных критериев, %:</w:t>
            </w:r>
          </w:p>
        </w:tc>
      </w:tr>
      <w:tr w:rsidR="00C07287" w:rsidRPr="00C07287" w:rsidTr="00FA5022">
        <w:trPr>
          <w:gridAfter w:val="1"/>
          <w:wAfter w:w="511" w:type="dxa"/>
        </w:trPr>
        <w:tc>
          <w:tcPr>
            <w:tcW w:w="92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287" w:rsidRPr="00C07287" w:rsidRDefault="00C07287" w:rsidP="00C07287">
            <w:pPr>
              <w:rPr>
                <w:sz w:val="28"/>
              </w:rPr>
            </w:pPr>
            <w:r w:rsidRPr="00C07287">
              <w:rPr>
                <w:sz w:val="28"/>
              </w:rPr>
              <w:t>значение интегральной оценки эффективности, %:</w:t>
            </w:r>
          </w:p>
        </w:tc>
      </w:tr>
      <w:tr w:rsidR="00260E5C" w:rsidRPr="00C07287" w:rsidTr="00FA5022">
        <w:trPr>
          <w:gridAfter w:val="1"/>
          <w:wAfter w:w="511" w:type="dxa"/>
        </w:trPr>
        <w:tc>
          <w:tcPr>
            <w:tcW w:w="92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0E5C" w:rsidRPr="00C07287" w:rsidRDefault="00260E5C" w:rsidP="00C07287">
            <w:pPr>
              <w:rPr>
                <w:sz w:val="28"/>
              </w:rPr>
            </w:pPr>
          </w:p>
        </w:tc>
      </w:tr>
      <w:tr w:rsidR="00260E5C" w:rsidRPr="00C07287" w:rsidTr="00FA5022">
        <w:trPr>
          <w:gridAfter w:val="1"/>
          <w:wAfter w:w="511" w:type="dxa"/>
        </w:trPr>
        <w:tc>
          <w:tcPr>
            <w:tcW w:w="92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0E5C" w:rsidRPr="00C07287" w:rsidRDefault="00260E5C" w:rsidP="00C07287">
            <w:pPr>
              <w:rPr>
                <w:sz w:val="28"/>
              </w:rPr>
            </w:pPr>
            <w:r w:rsidRPr="00C07287">
              <w:rPr>
                <w:sz w:val="28"/>
              </w:rPr>
              <w:t>III. Заключение (положительное либо отрицательное) о результатах проверки инвестиционного проекта на предмет эффективности использования средств местного бюджета, направляемых на капитальные вложения:</w:t>
            </w:r>
          </w:p>
        </w:tc>
      </w:tr>
      <w:tr w:rsidR="00260E5C" w:rsidRPr="00C07287" w:rsidTr="00FA5022">
        <w:trPr>
          <w:gridAfter w:val="1"/>
          <w:wAfter w:w="511" w:type="dxa"/>
        </w:trPr>
        <w:tc>
          <w:tcPr>
            <w:tcW w:w="92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0E5C" w:rsidRPr="00C07287" w:rsidRDefault="00260E5C" w:rsidP="00C07287">
            <w:pPr>
              <w:rPr>
                <w:sz w:val="28"/>
              </w:rPr>
            </w:pPr>
          </w:p>
        </w:tc>
      </w:tr>
      <w:tr w:rsidR="00260E5C" w:rsidRPr="00C07287" w:rsidTr="00FA5022">
        <w:trPr>
          <w:gridAfter w:val="1"/>
          <w:wAfter w:w="511" w:type="dxa"/>
        </w:trPr>
        <w:tc>
          <w:tcPr>
            <w:tcW w:w="923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0E5C" w:rsidRPr="00C07287" w:rsidRDefault="00260E5C" w:rsidP="00C07287">
            <w:pPr>
              <w:rPr>
                <w:sz w:val="28"/>
              </w:rPr>
            </w:pPr>
          </w:p>
        </w:tc>
      </w:tr>
      <w:tr w:rsidR="00260E5C" w:rsidRPr="00260E5C" w:rsidTr="00FA5022">
        <w:trPr>
          <w:gridAfter w:val="1"/>
          <w:wAfter w:w="511" w:type="dxa"/>
        </w:trPr>
        <w:tc>
          <w:tcPr>
            <w:tcW w:w="92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260E5C">
              <w:rPr>
                <w:rFonts w:ascii="Times New Roman" w:hAnsi="Times New Roman" w:cs="Times New Roman"/>
                <w:sz w:val="28"/>
                <w:szCs w:val="28"/>
              </w:rPr>
              <w:t>Экспертиза проведена:</w:t>
            </w:r>
          </w:p>
        </w:tc>
      </w:tr>
      <w:tr w:rsidR="00260E5C" w:rsidRPr="00260E5C" w:rsidTr="00FA5022">
        <w:trPr>
          <w:gridAfter w:val="1"/>
          <w:wAfter w:w="511" w:type="dxa"/>
        </w:trPr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E5C" w:rsidRPr="00260E5C" w:rsidTr="00FA5022">
        <w:trPr>
          <w:gridAfter w:val="1"/>
          <w:wAfter w:w="511" w:type="dxa"/>
        </w:trPr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E5C" w:rsidRPr="00260E5C" w:rsidTr="00FA5022">
        <w:trPr>
          <w:gridAfter w:val="1"/>
          <w:wAfter w:w="511" w:type="dxa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5C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5C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5C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260E5C" w:rsidRPr="00260E5C" w:rsidTr="00FA5022">
        <w:trPr>
          <w:gridAfter w:val="1"/>
          <w:wAfter w:w="511" w:type="dxa"/>
        </w:trPr>
        <w:tc>
          <w:tcPr>
            <w:tcW w:w="92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E5C" w:rsidRPr="00260E5C" w:rsidTr="00FA5022">
        <w:trPr>
          <w:gridAfter w:val="1"/>
          <w:wAfter w:w="511" w:type="dxa"/>
        </w:trPr>
        <w:tc>
          <w:tcPr>
            <w:tcW w:w="92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260E5C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</w:tc>
      </w:tr>
      <w:tr w:rsidR="00260E5C" w:rsidRPr="00260E5C" w:rsidTr="00FA5022">
        <w:trPr>
          <w:gridAfter w:val="1"/>
          <w:wAfter w:w="511" w:type="dxa"/>
        </w:trPr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E5C" w:rsidRPr="00260E5C" w:rsidTr="00FA5022">
        <w:trPr>
          <w:gridAfter w:val="1"/>
          <w:wAfter w:w="511" w:type="dxa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5C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5C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0E5C" w:rsidRPr="00260E5C" w:rsidRDefault="00260E5C" w:rsidP="00260E5C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5C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260E5C" w:rsidRDefault="00260E5C" w:rsidP="00260E5C">
      <w:pPr>
        <w:rPr>
          <w:sz w:val="28"/>
          <w:szCs w:val="28"/>
        </w:rPr>
      </w:pPr>
    </w:p>
    <w:p w:rsidR="008A6042" w:rsidRPr="00586FBC" w:rsidRDefault="00586FBC" w:rsidP="00586FBC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A6042" w:rsidRDefault="008A6042" w:rsidP="00260E5C">
      <w:pPr>
        <w:rPr>
          <w:sz w:val="28"/>
          <w:szCs w:val="28"/>
        </w:rPr>
      </w:pPr>
    </w:p>
    <w:p w:rsidR="00586FBC" w:rsidRDefault="00586FBC" w:rsidP="00260E5C">
      <w:pPr>
        <w:rPr>
          <w:sz w:val="28"/>
          <w:szCs w:val="28"/>
        </w:rPr>
      </w:pPr>
    </w:p>
    <w:p w:rsidR="00586FBC" w:rsidRPr="00260E5C" w:rsidRDefault="00586FBC" w:rsidP="00260E5C">
      <w:pPr>
        <w:rPr>
          <w:sz w:val="28"/>
          <w:szCs w:val="28"/>
        </w:rPr>
      </w:pPr>
    </w:p>
    <w:p w:rsidR="008A6042" w:rsidRDefault="008A6042" w:rsidP="008A604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</w:t>
      </w:r>
      <w:r w:rsidRPr="003C117D">
        <w:rPr>
          <w:bCs/>
          <w:sz w:val="28"/>
          <w:szCs w:val="28"/>
        </w:rPr>
        <w:t xml:space="preserve">главы </w:t>
      </w:r>
      <w:r>
        <w:rPr>
          <w:bCs/>
          <w:sz w:val="28"/>
          <w:szCs w:val="28"/>
        </w:rPr>
        <w:t>администрации</w:t>
      </w:r>
    </w:p>
    <w:p w:rsidR="008A6042" w:rsidRPr="00260E5C" w:rsidRDefault="008A6042" w:rsidP="008A6042">
      <w:pPr>
        <w:rPr>
          <w:sz w:val="28"/>
          <w:szCs w:val="28"/>
        </w:rPr>
      </w:pPr>
      <w:r>
        <w:rPr>
          <w:bCs/>
          <w:sz w:val="28"/>
          <w:szCs w:val="28"/>
        </w:rPr>
        <w:t>(начальник ф</w:t>
      </w:r>
      <w:r w:rsidR="000A44CF">
        <w:rPr>
          <w:bCs/>
          <w:sz w:val="28"/>
          <w:szCs w:val="28"/>
        </w:rPr>
        <w:t xml:space="preserve">инансового </w:t>
      </w:r>
      <w:proofErr w:type="gramStart"/>
      <w:r w:rsidR="000A44CF">
        <w:rPr>
          <w:bCs/>
          <w:sz w:val="28"/>
          <w:szCs w:val="28"/>
        </w:rPr>
        <w:t>управления)</w:t>
      </w:r>
      <w:r w:rsidR="000A44CF">
        <w:rPr>
          <w:bCs/>
          <w:sz w:val="28"/>
          <w:szCs w:val="28"/>
        </w:rPr>
        <w:tab/>
      </w:r>
      <w:proofErr w:type="gramEnd"/>
      <w:r w:rsidR="000A44CF">
        <w:rPr>
          <w:bCs/>
          <w:sz w:val="28"/>
          <w:szCs w:val="28"/>
        </w:rPr>
        <w:tab/>
      </w:r>
      <w:r w:rsidR="000A44CF">
        <w:rPr>
          <w:bCs/>
          <w:sz w:val="28"/>
          <w:szCs w:val="28"/>
        </w:rPr>
        <w:tab/>
      </w:r>
      <w:r w:rsidR="000A44CF">
        <w:rPr>
          <w:bCs/>
          <w:sz w:val="28"/>
          <w:szCs w:val="28"/>
        </w:rPr>
        <w:tab/>
      </w:r>
      <w:r w:rsidR="000A44CF">
        <w:rPr>
          <w:bCs/>
          <w:sz w:val="28"/>
          <w:szCs w:val="28"/>
        </w:rPr>
        <w:tab/>
        <w:t xml:space="preserve">    </w:t>
      </w:r>
      <w:r>
        <w:rPr>
          <w:bCs/>
          <w:sz w:val="28"/>
          <w:szCs w:val="28"/>
        </w:rPr>
        <w:t xml:space="preserve">Д.С. </w:t>
      </w:r>
      <w:proofErr w:type="spellStart"/>
      <w:r>
        <w:rPr>
          <w:bCs/>
          <w:sz w:val="28"/>
          <w:szCs w:val="28"/>
        </w:rPr>
        <w:t>Гостев</w:t>
      </w:r>
      <w:proofErr w:type="spellEnd"/>
    </w:p>
    <w:p w:rsidR="00260E5C" w:rsidRPr="00260E5C" w:rsidRDefault="00260E5C" w:rsidP="00260E5C">
      <w:pPr>
        <w:rPr>
          <w:sz w:val="28"/>
          <w:szCs w:val="28"/>
        </w:rPr>
      </w:pPr>
    </w:p>
    <w:p w:rsidR="006F66FC" w:rsidRDefault="006F66FC" w:rsidP="00BB6F6B">
      <w:pPr>
        <w:jc w:val="both"/>
        <w:rPr>
          <w:bCs/>
          <w:sz w:val="28"/>
          <w:szCs w:val="28"/>
        </w:rPr>
      </w:pPr>
    </w:p>
    <w:p w:rsidR="006F66FC" w:rsidRDefault="006F66FC" w:rsidP="00BB6F6B">
      <w:pPr>
        <w:jc w:val="both"/>
        <w:rPr>
          <w:bCs/>
          <w:sz w:val="28"/>
          <w:szCs w:val="28"/>
        </w:rPr>
      </w:pPr>
    </w:p>
    <w:p w:rsidR="006F66FC" w:rsidRDefault="006F66FC" w:rsidP="00BB6F6B">
      <w:pPr>
        <w:jc w:val="both"/>
        <w:rPr>
          <w:bCs/>
          <w:sz w:val="28"/>
          <w:szCs w:val="28"/>
        </w:rPr>
      </w:pPr>
    </w:p>
    <w:p w:rsidR="006F66FC" w:rsidRDefault="006F66FC" w:rsidP="00BB6F6B">
      <w:pPr>
        <w:jc w:val="both"/>
        <w:rPr>
          <w:bCs/>
          <w:sz w:val="28"/>
          <w:szCs w:val="28"/>
        </w:rPr>
      </w:pPr>
    </w:p>
    <w:p w:rsidR="006F66FC" w:rsidRDefault="006F66FC" w:rsidP="00BB6F6B">
      <w:pPr>
        <w:jc w:val="both"/>
        <w:rPr>
          <w:bCs/>
          <w:sz w:val="28"/>
          <w:szCs w:val="28"/>
        </w:rPr>
      </w:pPr>
    </w:p>
    <w:p w:rsidR="006F66FC" w:rsidRDefault="006F66FC" w:rsidP="00BB6F6B">
      <w:pPr>
        <w:jc w:val="both"/>
        <w:rPr>
          <w:bCs/>
          <w:sz w:val="28"/>
          <w:szCs w:val="28"/>
        </w:rPr>
      </w:pPr>
    </w:p>
    <w:p w:rsidR="006F66FC" w:rsidRDefault="006F66FC" w:rsidP="00BB6F6B">
      <w:pPr>
        <w:jc w:val="both"/>
        <w:rPr>
          <w:bCs/>
          <w:sz w:val="28"/>
          <w:szCs w:val="28"/>
        </w:rPr>
      </w:pPr>
    </w:p>
    <w:p w:rsidR="006F66FC" w:rsidRDefault="006F66FC" w:rsidP="00BB6F6B">
      <w:pPr>
        <w:jc w:val="both"/>
        <w:rPr>
          <w:bCs/>
          <w:sz w:val="28"/>
          <w:szCs w:val="28"/>
        </w:rPr>
      </w:pPr>
    </w:p>
    <w:p w:rsidR="006F66FC" w:rsidRDefault="006F66FC" w:rsidP="00BB6F6B">
      <w:pPr>
        <w:jc w:val="both"/>
        <w:rPr>
          <w:bCs/>
          <w:sz w:val="28"/>
          <w:szCs w:val="28"/>
        </w:rPr>
      </w:pPr>
    </w:p>
    <w:p w:rsidR="006F66FC" w:rsidRDefault="006F66FC" w:rsidP="00BB6F6B">
      <w:pPr>
        <w:jc w:val="both"/>
        <w:rPr>
          <w:bCs/>
          <w:sz w:val="28"/>
          <w:szCs w:val="28"/>
        </w:rPr>
      </w:pPr>
    </w:p>
    <w:p w:rsidR="006F66FC" w:rsidRDefault="006F66FC" w:rsidP="00BB6F6B">
      <w:pPr>
        <w:jc w:val="both"/>
        <w:rPr>
          <w:bCs/>
          <w:sz w:val="28"/>
          <w:szCs w:val="28"/>
        </w:rPr>
      </w:pPr>
    </w:p>
    <w:p w:rsidR="006F66FC" w:rsidRDefault="006F66FC" w:rsidP="00BB6F6B">
      <w:pPr>
        <w:jc w:val="both"/>
        <w:rPr>
          <w:bCs/>
          <w:sz w:val="28"/>
          <w:szCs w:val="28"/>
        </w:rPr>
      </w:pPr>
    </w:p>
    <w:p w:rsidR="00176D62" w:rsidRDefault="00176D62" w:rsidP="00BB6F6B">
      <w:pPr>
        <w:jc w:val="both"/>
        <w:rPr>
          <w:bCs/>
          <w:sz w:val="28"/>
          <w:szCs w:val="28"/>
        </w:rPr>
      </w:pPr>
    </w:p>
    <w:p w:rsidR="00176D62" w:rsidRDefault="00176D62" w:rsidP="00BB6F6B">
      <w:pPr>
        <w:jc w:val="both"/>
        <w:rPr>
          <w:bCs/>
          <w:sz w:val="28"/>
          <w:szCs w:val="28"/>
        </w:rPr>
      </w:pPr>
    </w:p>
    <w:p w:rsidR="006F66FC" w:rsidRDefault="006F66FC" w:rsidP="00BB6F6B">
      <w:pPr>
        <w:jc w:val="both"/>
        <w:rPr>
          <w:bCs/>
          <w:sz w:val="28"/>
          <w:szCs w:val="28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068"/>
        <w:gridCol w:w="5940"/>
      </w:tblGrid>
      <w:tr w:rsidR="006F66FC" w:rsidRPr="00FC1794" w:rsidTr="006F66FC">
        <w:tc>
          <w:tcPr>
            <w:tcW w:w="4068" w:type="dxa"/>
            <w:shd w:val="clear" w:color="auto" w:fill="auto"/>
          </w:tcPr>
          <w:p w:rsidR="006F66FC" w:rsidRPr="00FC1794" w:rsidRDefault="006F66FC" w:rsidP="00260E5C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  <w:shd w:val="clear" w:color="auto" w:fill="auto"/>
          </w:tcPr>
          <w:p w:rsidR="006F66FC" w:rsidRPr="00FC1794" w:rsidRDefault="006F66FC" w:rsidP="00260E5C">
            <w:pPr>
              <w:jc w:val="center"/>
              <w:rPr>
                <w:sz w:val="28"/>
                <w:szCs w:val="28"/>
              </w:rPr>
            </w:pPr>
            <w:r w:rsidRPr="00FC1794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№2</w:t>
            </w:r>
          </w:p>
          <w:p w:rsidR="006F66FC" w:rsidRPr="00FC1794" w:rsidRDefault="006F66FC" w:rsidP="00260E5C">
            <w:pPr>
              <w:jc w:val="center"/>
              <w:rPr>
                <w:sz w:val="28"/>
                <w:szCs w:val="28"/>
              </w:rPr>
            </w:pPr>
            <w:r w:rsidRPr="00FC1794">
              <w:rPr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6F66FC" w:rsidRPr="00FC1794" w:rsidRDefault="006F66FC" w:rsidP="00260E5C">
            <w:pPr>
              <w:jc w:val="center"/>
              <w:rPr>
                <w:sz w:val="28"/>
                <w:szCs w:val="28"/>
              </w:rPr>
            </w:pPr>
            <w:r w:rsidRPr="00FC1794">
              <w:rPr>
                <w:sz w:val="28"/>
                <w:szCs w:val="28"/>
              </w:rPr>
              <w:t>Северский район</w:t>
            </w:r>
          </w:p>
          <w:p w:rsidR="006F66FC" w:rsidRPr="00FC1794" w:rsidRDefault="006F66FC" w:rsidP="00260E5C">
            <w:pPr>
              <w:jc w:val="center"/>
              <w:rPr>
                <w:sz w:val="28"/>
                <w:szCs w:val="28"/>
              </w:rPr>
            </w:pPr>
            <w:r w:rsidRPr="00FC1794">
              <w:rPr>
                <w:sz w:val="28"/>
                <w:szCs w:val="28"/>
              </w:rPr>
              <w:t>От ___________№_____________</w:t>
            </w:r>
          </w:p>
          <w:p w:rsidR="006F66FC" w:rsidRPr="00FC1794" w:rsidRDefault="006F66FC" w:rsidP="00260E5C">
            <w:pPr>
              <w:jc w:val="center"/>
              <w:rPr>
                <w:sz w:val="28"/>
                <w:szCs w:val="28"/>
              </w:rPr>
            </w:pPr>
          </w:p>
          <w:p w:rsidR="006F66FC" w:rsidRPr="00FC1794" w:rsidRDefault="006F66FC" w:rsidP="00260E5C">
            <w:pPr>
              <w:jc w:val="center"/>
              <w:rPr>
                <w:sz w:val="28"/>
                <w:szCs w:val="28"/>
              </w:rPr>
            </w:pPr>
          </w:p>
          <w:p w:rsidR="006F66FC" w:rsidRPr="00FC1794" w:rsidRDefault="006F66FC" w:rsidP="00260E5C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F66FC" w:rsidRPr="00927F5A" w:rsidTr="00260E5C">
        <w:tc>
          <w:tcPr>
            <w:tcW w:w="4785" w:type="dxa"/>
          </w:tcPr>
          <w:p w:rsidR="006F66FC" w:rsidRPr="00927F5A" w:rsidRDefault="006F66FC" w:rsidP="00260E5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F66FC" w:rsidRPr="00927F5A" w:rsidRDefault="006F66FC" w:rsidP="00260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27F5A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№2</w:t>
            </w:r>
          </w:p>
          <w:p w:rsidR="006F66FC" w:rsidRDefault="006F66FC" w:rsidP="00260E5C">
            <w:pPr>
              <w:jc w:val="center"/>
              <w:rPr>
                <w:sz w:val="28"/>
                <w:szCs w:val="28"/>
              </w:rPr>
            </w:pPr>
            <w:r w:rsidRPr="00927F5A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</w:t>
            </w:r>
            <w:r w:rsidRPr="00927F5A">
              <w:rPr>
                <w:sz w:val="28"/>
                <w:szCs w:val="28"/>
              </w:rPr>
              <w:t xml:space="preserve"> администрации</w:t>
            </w:r>
          </w:p>
          <w:p w:rsidR="006F66FC" w:rsidRDefault="006F66FC" w:rsidP="00260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6F66FC" w:rsidRDefault="006F66FC" w:rsidP="00260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Северский район</w:t>
            </w:r>
          </w:p>
          <w:p w:rsidR="006F66FC" w:rsidRPr="00C46BDE" w:rsidRDefault="006F66FC" w:rsidP="00260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C46BDE">
              <w:rPr>
                <w:sz w:val="28"/>
                <w:szCs w:val="28"/>
                <w:u w:val="single"/>
              </w:rPr>
              <w:t>07.06.2011</w:t>
            </w:r>
            <w:r>
              <w:rPr>
                <w:sz w:val="28"/>
                <w:szCs w:val="28"/>
              </w:rPr>
              <w:t xml:space="preserve"> №</w:t>
            </w:r>
            <w:r w:rsidRPr="00C46BDE">
              <w:rPr>
                <w:sz w:val="28"/>
                <w:szCs w:val="28"/>
                <w:u w:val="single"/>
              </w:rPr>
              <w:t>1127</w:t>
            </w:r>
          </w:p>
        </w:tc>
      </w:tr>
    </w:tbl>
    <w:p w:rsidR="00C46BDE" w:rsidRDefault="00C46BDE" w:rsidP="00BB6F6B">
      <w:pPr>
        <w:jc w:val="both"/>
        <w:rPr>
          <w:bCs/>
          <w:sz w:val="28"/>
          <w:szCs w:val="28"/>
        </w:rPr>
      </w:pPr>
    </w:p>
    <w:p w:rsidR="00C07287" w:rsidRDefault="00C07287" w:rsidP="00C07287">
      <w:pPr>
        <w:jc w:val="center"/>
        <w:rPr>
          <w:sz w:val="28"/>
        </w:rPr>
      </w:pPr>
    </w:p>
    <w:p w:rsidR="00C07287" w:rsidRPr="00C07287" w:rsidRDefault="00C07287" w:rsidP="00C07287">
      <w:pPr>
        <w:jc w:val="center"/>
        <w:rPr>
          <w:b/>
          <w:sz w:val="28"/>
        </w:rPr>
      </w:pPr>
      <w:r w:rsidRPr="00C07287">
        <w:rPr>
          <w:b/>
          <w:sz w:val="28"/>
        </w:rPr>
        <w:t>Методика</w:t>
      </w:r>
      <w:r w:rsidRPr="00C07287">
        <w:rPr>
          <w:b/>
          <w:sz w:val="28"/>
        </w:rPr>
        <w:br/>
        <w:t>оценки эффективности использования средств местного бюджета, направляемых на капитальные вложения</w:t>
      </w:r>
      <w:r w:rsidRPr="00C07287">
        <w:rPr>
          <w:b/>
          <w:sz w:val="28"/>
        </w:rPr>
        <w:br/>
      </w:r>
    </w:p>
    <w:p w:rsidR="00C07287" w:rsidRPr="00C07287" w:rsidRDefault="00C07287" w:rsidP="00C07287">
      <w:pPr>
        <w:jc w:val="center"/>
        <w:rPr>
          <w:b/>
          <w:sz w:val="28"/>
        </w:rPr>
      </w:pPr>
      <w:bookmarkStart w:id="84" w:name="sub_2001"/>
      <w:r w:rsidRPr="00C07287">
        <w:rPr>
          <w:b/>
          <w:sz w:val="28"/>
        </w:rPr>
        <w:t>1. Общие положения</w:t>
      </w:r>
    </w:p>
    <w:bookmarkEnd w:id="84"/>
    <w:p w:rsidR="00C07287" w:rsidRPr="006338B7" w:rsidRDefault="00C07287" w:rsidP="006338B7">
      <w:pPr>
        <w:jc w:val="both"/>
        <w:rPr>
          <w:sz w:val="28"/>
        </w:rPr>
      </w:pPr>
    </w:p>
    <w:p w:rsidR="00C07287" w:rsidRPr="006338B7" w:rsidRDefault="00C07287" w:rsidP="006338B7">
      <w:pPr>
        <w:ind w:firstLine="708"/>
        <w:jc w:val="both"/>
        <w:rPr>
          <w:sz w:val="28"/>
        </w:rPr>
      </w:pPr>
      <w:bookmarkStart w:id="85" w:name="sub_2011"/>
      <w:r w:rsidRPr="006338B7">
        <w:rPr>
          <w:sz w:val="28"/>
        </w:rPr>
        <w:t>1.1. Настоящая Методика предназначена для оценки эффективности использования средств местного бюджета, направляемых на капитальные вложения (далее - оценка эффективности), по инвестиционным проектам, финансирование которых планируется осуществлять полностью или частично за счет средств местного бюджета.</w:t>
      </w:r>
    </w:p>
    <w:p w:rsidR="00C07287" w:rsidRPr="006338B7" w:rsidRDefault="00C07287" w:rsidP="006338B7">
      <w:pPr>
        <w:ind w:firstLine="708"/>
        <w:jc w:val="both"/>
        <w:rPr>
          <w:sz w:val="28"/>
        </w:rPr>
      </w:pPr>
      <w:bookmarkStart w:id="86" w:name="sub_212"/>
      <w:bookmarkEnd w:id="85"/>
      <w:r w:rsidRPr="006338B7">
        <w:rPr>
          <w:sz w:val="28"/>
        </w:rPr>
        <w:t>1.2. Оценка эффективности осуществляется на основе интегральной оценки эффективности, а также оценки эффективности на основе качественных и количественных критериев путем определения балла оценки по каждому из указанных критериев.</w:t>
      </w:r>
    </w:p>
    <w:p w:rsidR="00C07287" w:rsidRPr="006338B7" w:rsidRDefault="00C07287" w:rsidP="006338B7">
      <w:pPr>
        <w:ind w:firstLine="708"/>
        <w:jc w:val="both"/>
        <w:rPr>
          <w:sz w:val="28"/>
        </w:rPr>
      </w:pPr>
      <w:bookmarkStart w:id="87" w:name="sub_213"/>
      <w:bookmarkEnd w:id="86"/>
      <w:r w:rsidRPr="006338B7">
        <w:rPr>
          <w:sz w:val="28"/>
        </w:rPr>
        <w:t>1.3. Настоящая Методика устанавливает общие требования к расчету интегральной оценки эффективности, а также расчету оценки эффективности на основе качественных и количественных критериев.</w:t>
      </w:r>
    </w:p>
    <w:bookmarkEnd w:id="87"/>
    <w:p w:rsidR="00C07287" w:rsidRDefault="00C07287" w:rsidP="00C07287"/>
    <w:p w:rsidR="00C07287" w:rsidRPr="00C07287" w:rsidRDefault="00C07287" w:rsidP="00C07287">
      <w:pPr>
        <w:jc w:val="center"/>
        <w:rPr>
          <w:b/>
          <w:sz w:val="28"/>
        </w:rPr>
      </w:pPr>
      <w:bookmarkStart w:id="88" w:name="sub_2002"/>
      <w:r w:rsidRPr="00C07287">
        <w:rPr>
          <w:b/>
          <w:sz w:val="28"/>
        </w:rPr>
        <w:t>2. Состав, порядок определения баллов оценки качественных критериев и оценки эффективности на основе качественных критериев</w:t>
      </w:r>
    </w:p>
    <w:bookmarkEnd w:id="88"/>
    <w:p w:rsidR="00C07287" w:rsidRPr="00C07287" w:rsidRDefault="00C07287" w:rsidP="00C07287">
      <w:pPr>
        <w:rPr>
          <w:b/>
          <w:sz w:val="28"/>
        </w:rPr>
      </w:pPr>
    </w:p>
    <w:p w:rsidR="00C07287" w:rsidRPr="00C07287" w:rsidRDefault="00C07287" w:rsidP="006338B7">
      <w:pPr>
        <w:ind w:firstLine="708"/>
        <w:jc w:val="both"/>
        <w:rPr>
          <w:sz w:val="28"/>
          <w:szCs w:val="28"/>
        </w:rPr>
      </w:pPr>
      <w:bookmarkStart w:id="89" w:name="sub_221"/>
      <w:r w:rsidRPr="00C07287">
        <w:rPr>
          <w:sz w:val="28"/>
          <w:szCs w:val="28"/>
        </w:rPr>
        <w:t>2.1. Оценка эффективности осуществляется на основе следующих качественных критериев:</w:t>
      </w:r>
    </w:p>
    <w:p w:rsidR="00C07287" w:rsidRPr="00C07287" w:rsidRDefault="00C07287" w:rsidP="006338B7">
      <w:pPr>
        <w:ind w:firstLine="708"/>
        <w:jc w:val="both"/>
        <w:rPr>
          <w:sz w:val="28"/>
          <w:szCs w:val="28"/>
        </w:rPr>
      </w:pPr>
      <w:bookmarkStart w:id="90" w:name="sub_2021"/>
      <w:bookmarkEnd w:id="89"/>
      <w:r w:rsidRPr="00C07287">
        <w:rPr>
          <w:sz w:val="28"/>
          <w:szCs w:val="28"/>
        </w:rPr>
        <w:t>а) наличие четко сформулированной цели инвестиционного проекта с определением количественного показателя (показателей) результатов его осуществления;</w:t>
      </w:r>
    </w:p>
    <w:p w:rsidR="00C07287" w:rsidRPr="00C07287" w:rsidRDefault="00C07287" w:rsidP="006338B7">
      <w:pPr>
        <w:ind w:firstLine="708"/>
        <w:jc w:val="both"/>
        <w:rPr>
          <w:sz w:val="28"/>
          <w:szCs w:val="28"/>
        </w:rPr>
      </w:pPr>
      <w:bookmarkStart w:id="91" w:name="sub_2022"/>
      <w:bookmarkEnd w:id="90"/>
      <w:r w:rsidRPr="00C07287">
        <w:rPr>
          <w:sz w:val="28"/>
          <w:szCs w:val="28"/>
        </w:rPr>
        <w:t>б) соответствие цели инвестиционного проекта приоритетам и целям, определенным в Стратегии и программе социально-экономического развития Севе</w:t>
      </w:r>
      <w:r w:rsidR="00E03C51">
        <w:rPr>
          <w:sz w:val="28"/>
          <w:szCs w:val="28"/>
        </w:rPr>
        <w:t>рского района, соответствующей муниципальной</w:t>
      </w:r>
      <w:r w:rsidRPr="00C07287">
        <w:rPr>
          <w:sz w:val="28"/>
          <w:szCs w:val="28"/>
        </w:rPr>
        <w:t xml:space="preserve"> программе Северского района;</w:t>
      </w:r>
    </w:p>
    <w:p w:rsidR="00C07287" w:rsidRPr="00C07287" w:rsidRDefault="00C07287" w:rsidP="00C07287">
      <w:pPr>
        <w:ind w:firstLine="708"/>
        <w:jc w:val="both"/>
        <w:rPr>
          <w:sz w:val="28"/>
          <w:szCs w:val="28"/>
        </w:rPr>
      </w:pPr>
      <w:bookmarkStart w:id="92" w:name="sub_2023"/>
      <w:bookmarkEnd w:id="91"/>
      <w:r w:rsidRPr="00C07287">
        <w:rPr>
          <w:sz w:val="28"/>
          <w:szCs w:val="28"/>
        </w:rPr>
        <w:t xml:space="preserve">в) комплексный подход к реализации конкретной проблемы в рамках инвестиционного проекта во взаимосвязи с мероприятиями </w:t>
      </w:r>
      <w:r w:rsidR="00E03C51">
        <w:rPr>
          <w:sz w:val="28"/>
          <w:szCs w:val="28"/>
        </w:rPr>
        <w:t>муниципальных</w:t>
      </w:r>
      <w:r w:rsidRPr="00C07287">
        <w:rPr>
          <w:sz w:val="28"/>
          <w:szCs w:val="28"/>
        </w:rPr>
        <w:t xml:space="preserve"> программ Северского района и соответствующих муниципальных нормативных правовых актов;</w:t>
      </w:r>
    </w:p>
    <w:p w:rsidR="00C07287" w:rsidRPr="00C07287" w:rsidRDefault="00C07287" w:rsidP="00C07287">
      <w:pPr>
        <w:ind w:firstLine="708"/>
        <w:jc w:val="both"/>
        <w:rPr>
          <w:sz w:val="28"/>
          <w:szCs w:val="28"/>
        </w:rPr>
      </w:pPr>
      <w:bookmarkStart w:id="93" w:name="sub_2024"/>
      <w:bookmarkEnd w:id="92"/>
      <w:r w:rsidRPr="00C07287">
        <w:rPr>
          <w:sz w:val="28"/>
          <w:szCs w:val="28"/>
        </w:rPr>
        <w:t xml:space="preserve">г) необходимость строительства, реконструкции, в том числе с элементами реставрации, и технического перевооружения объекта капитального строительства либо необходимость приобретения объекта недвижимого имущества, создаваемого (приобретаемого) в рамках инвестиционного проекта, в связи с осуществлением соответствующими </w:t>
      </w:r>
      <w:r w:rsidR="00E03C51" w:rsidRPr="00C07287">
        <w:rPr>
          <w:sz w:val="28"/>
          <w:szCs w:val="28"/>
        </w:rPr>
        <w:t xml:space="preserve">органами местного самоуправления </w:t>
      </w:r>
      <w:r w:rsidRPr="00C07287">
        <w:rPr>
          <w:sz w:val="28"/>
          <w:szCs w:val="28"/>
        </w:rPr>
        <w:t xml:space="preserve">Северского района и полномочий, отнесенных к предмету их ведения. Проверка по этому критерию в отношении объектов недвижимого имущества осуществляется путем обоснования необходимости приобретения объекта недвижимого имущества и невозможности строительства объекта капитального строительства, а также обоснования выбора данного объекта недвижимого имущества, планируемого к приобретению (в случае приобретения конкретного объекта недвижимого имущества). Кроме того, в случае приобретения объекта недвижимого имущества в муниципальную собственность Северского района проверка по этому критерию также включает подтверждение </w:t>
      </w:r>
      <w:r w:rsidR="00E03C51">
        <w:rPr>
          <w:sz w:val="28"/>
          <w:szCs w:val="28"/>
        </w:rPr>
        <w:t>управления</w:t>
      </w:r>
      <w:r w:rsidRPr="00C07287">
        <w:rPr>
          <w:sz w:val="28"/>
          <w:szCs w:val="28"/>
        </w:rPr>
        <w:t xml:space="preserve"> имущественных отношений Северского района </w:t>
      </w:r>
      <w:r w:rsidRPr="00176D62">
        <w:rPr>
          <w:sz w:val="28"/>
          <w:szCs w:val="28"/>
        </w:rPr>
        <w:t>об отсутствии в казне</w:t>
      </w:r>
      <w:r w:rsidRPr="00C07287">
        <w:rPr>
          <w:sz w:val="28"/>
          <w:szCs w:val="28"/>
        </w:rPr>
        <w:t xml:space="preserve"> Северского района объекта недвижимого имущества, пригодного для использования его в целях, для которых он приобретается, и обоснование нецелесообразности или невозможности получения такого объекта во владение и пользование по договору аренды;</w:t>
      </w:r>
    </w:p>
    <w:p w:rsidR="00C07287" w:rsidRPr="00C07287" w:rsidRDefault="00C07287" w:rsidP="00C07287">
      <w:pPr>
        <w:ind w:firstLine="708"/>
        <w:jc w:val="both"/>
        <w:rPr>
          <w:sz w:val="28"/>
          <w:szCs w:val="28"/>
        </w:rPr>
      </w:pPr>
      <w:bookmarkStart w:id="94" w:name="sub_2025"/>
      <w:bookmarkEnd w:id="93"/>
      <w:r w:rsidRPr="00C07287">
        <w:rPr>
          <w:sz w:val="28"/>
          <w:szCs w:val="28"/>
        </w:rPr>
        <w:t>д) отсутствие в достаточном объеме замещающей продукции (работ и услуг), производимой иными организациями;</w:t>
      </w:r>
    </w:p>
    <w:p w:rsidR="00C07287" w:rsidRPr="00C07287" w:rsidRDefault="00C07287" w:rsidP="00C07287">
      <w:pPr>
        <w:ind w:firstLine="708"/>
        <w:jc w:val="both"/>
        <w:rPr>
          <w:sz w:val="28"/>
          <w:szCs w:val="28"/>
        </w:rPr>
      </w:pPr>
      <w:bookmarkStart w:id="95" w:name="sub_2026"/>
      <w:bookmarkEnd w:id="94"/>
      <w:r w:rsidRPr="00C07287">
        <w:rPr>
          <w:sz w:val="28"/>
          <w:szCs w:val="28"/>
        </w:rPr>
        <w:t>е) обоснование необходимости реализации инвестиционного проекта с привлечением средств местного бюджета.</w:t>
      </w:r>
    </w:p>
    <w:p w:rsidR="00C07287" w:rsidRPr="00C07287" w:rsidRDefault="00C07287" w:rsidP="00C07287">
      <w:pPr>
        <w:ind w:firstLine="708"/>
        <w:jc w:val="both"/>
        <w:rPr>
          <w:sz w:val="28"/>
          <w:szCs w:val="28"/>
        </w:rPr>
      </w:pPr>
      <w:bookmarkStart w:id="96" w:name="sub_2027"/>
      <w:bookmarkEnd w:id="95"/>
      <w:r w:rsidRPr="00C07287">
        <w:rPr>
          <w:sz w:val="28"/>
          <w:szCs w:val="28"/>
        </w:rPr>
        <w:t xml:space="preserve">ж) наличие </w:t>
      </w:r>
      <w:r w:rsidR="00E03C51">
        <w:rPr>
          <w:sz w:val="28"/>
          <w:szCs w:val="28"/>
        </w:rPr>
        <w:t>муниципальных</w:t>
      </w:r>
      <w:r w:rsidRPr="00C07287">
        <w:rPr>
          <w:sz w:val="28"/>
          <w:szCs w:val="28"/>
        </w:rPr>
        <w:t xml:space="preserve"> программ Северского района, реализуемых за счет средств местного бюджета, муниципальных нормативных правовых актов, реализуемых за счет субсидий местного бюджета местным бюджетам, предусматривающих строительство, реконструкцию, в том числе с элементами реставрации, техническое перевооружение объектов капитального строительства </w:t>
      </w:r>
      <w:r w:rsidR="00E03C51">
        <w:rPr>
          <w:sz w:val="28"/>
          <w:szCs w:val="28"/>
        </w:rPr>
        <w:t>муниципальной</w:t>
      </w:r>
      <w:r w:rsidRPr="00C07287">
        <w:rPr>
          <w:sz w:val="28"/>
          <w:szCs w:val="28"/>
        </w:rPr>
        <w:t xml:space="preserve"> собственности Северского района, либо приобретение объектов недвижимого имущества в муниципальную собственность Северского района, осуществляемых в рамках инвестиционных проектов;</w:t>
      </w:r>
    </w:p>
    <w:p w:rsidR="00C07287" w:rsidRPr="00C07287" w:rsidRDefault="00C07287" w:rsidP="00C07287">
      <w:pPr>
        <w:ind w:firstLine="708"/>
        <w:jc w:val="both"/>
        <w:rPr>
          <w:sz w:val="28"/>
          <w:szCs w:val="28"/>
        </w:rPr>
      </w:pPr>
      <w:bookmarkStart w:id="97" w:name="sub_2028"/>
      <w:bookmarkEnd w:id="96"/>
      <w:r w:rsidRPr="00C07287">
        <w:rPr>
          <w:sz w:val="28"/>
          <w:szCs w:val="28"/>
        </w:rPr>
        <w:t>з) 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C07287" w:rsidRPr="00C07287" w:rsidRDefault="00C07287" w:rsidP="00C07287">
      <w:pPr>
        <w:ind w:firstLine="708"/>
        <w:jc w:val="both"/>
        <w:rPr>
          <w:sz w:val="28"/>
          <w:szCs w:val="28"/>
        </w:rPr>
      </w:pPr>
      <w:bookmarkStart w:id="98" w:name="sub_2029"/>
      <w:bookmarkEnd w:id="97"/>
      <w:r w:rsidRPr="00C07287">
        <w:rPr>
          <w:sz w:val="28"/>
          <w:szCs w:val="28"/>
        </w:rPr>
        <w:t xml:space="preserve">и) наличие положительного заключения </w:t>
      </w:r>
      <w:r w:rsidR="00E03C51">
        <w:rPr>
          <w:sz w:val="28"/>
          <w:szCs w:val="28"/>
        </w:rPr>
        <w:t>муниципальной</w:t>
      </w:r>
      <w:r w:rsidRPr="00C07287">
        <w:rPr>
          <w:sz w:val="28"/>
          <w:szCs w:val="28"/>
        </w:rPr>
        <w:t xml:space="preserve"> экспертизы проектной документации и результатов инженерных изысканий в отношении объектов капитального строительства, указанных в </w:t>
      </w:r>
      <w:r>
        <w:rPr>
          <w:sz w:val="28"/>
        </w:rPr>
        <w:t>абзаце третьем подпункта «</w:t>
      </w:r>
      <w:r w:rsidRPr="00C07287">
        <w:rPr>
          <w:sz w:val="28"/>
        </w:rPr>
        <w:t>а</w:t>
      </w:r>
      <w:r>
        <w:rPr>
          <w:sz w:val="28"/>
        </w:rPr>
        <w:t>»</w:t>
      </w:r>
      <w:r w:rsidRPr="00C07287">
        <w:rPr>
          <w:sz w:val="28"/>
        </w:rPr>
        <w:t>, абзаце третьем подпункта </w:t>
      </w:r>
      <w:r>
        <w:rPr>
          <w:sz w:val="28"/>
        </w:rPr>
        <w:t>«</w:t>
      </w:r>
      <w:r w:rsidRPr="00C07287">
        <w:rPr>
          <w:sz w:val="28"/>
        </w:rPr>
        <w:t>в</w:t>
      </w:r>
      <w:r>
        <w:rPr>
          <w:sz w:val="28"/>
        </w:rPr>
        <w:t>»</w:t>
      </w:r>
      <w:r w:rsidRPr="00C07287">
        <w:rPr>
          <w:sz w:val="28"/>
        </w:rPr>
        <w:t xml:space="preserve">, </w:t>
      </w:r>
      <w:r>
        <w:rPr>
          <w:sz w:val="28"/>
        </w:rPr>
        <w:t>подпунктах «</w:t>
      </w:r>
      <w:r w:rsidRPr="00C07287">
        <w:rPr>
          <w:sz w:val="28"/>
        </w:rPr>
        <w:t>д</w:t>
      </w:r>
      <w:r>
        <w:rPr>
          <w:sz w:val="28"/>
        </w:rPr>
        <w:t>»</w:t>
      </w:r>
      <w:r w:rsidRPr="00C07287">
        <w:rPr>
          <w:sz w:val="28"/>
        </w:rPr>
        <w:t xml:space="preserve"> и </w:t>
      </w:r>
      <w:r>
        <w:rPr>
          <w:sz w:val="28"/>
        </w:rPr>
        <w:t>«</w:t>
      </w:r>
      <w:r w:rsidRPr="00C07287">
        <w:rPr>
          <w:sz w:val="28"/>
        </w:rPr>
        <w:t>е</w:t>
      </w:r>
      <w:r>
        <w:rPr>
          <w:sz w:val="28"/>
        </w:rPr>
        <w:t>»</w:t>
      </w:r>
      <w:r w:rsidRPr="00C07287">
        <w:rPr>
          <w:sz w:val="28"/>
        </w:rPr>
        <w:t xml:space="preserve"> пункта 1.3</w:t>
      </w:r>
      <w:r w:rsidRPr="00C07287">
        <w:rPr>
          <w:sz w:val="28"/>
          <w:szCs w:val="28"/>
        </w:rPr>
        <w:t xml:space="preserve"> Правил проведения проверки инвестиционных проектов на предмет эффективности использования средств местного бюджета, направляемых на капитальные вложения (далее - Правила), за исключением объектов капитального строительства, в отношении которых в установленном законодательством Российской Федерации порядке не требуется получения заключения </w:t>
      </w:r>
      <w:r w:rsidR="00E03C51">
        <w:rPr>
          <w:sz w:val="28"/>
          <w:szCs w:val="28"/>
        </w:rPr>
        <w:t>муниципальной</w:t>
      </w:r>
      <w:r w:rsidRPr="00C07287">
        <w:rPr>
          <w:sz w:val="28"/>
          <w:szCs w:val="28"/>
        </w:rPr>
        <w:t xml:space="preserve"> экспертизы проектной документации и результатов инженерных изысканий;</w:t>
      </w:r>
    </w:p>
    <w:p w:rsidR="00C07287" w:rsidRPr="00C07287" w:rsidRDefault="00C07287" w:rsidP="00C07287">
      <w:pPr>
        <w:ind w:firstLine="708"/>
        <w:jc w:val="both"/>
        <w:rPr>
          <w:sz w:val="28"/>
          <w:szCs w:val="28"/>
        </w:rPr>
      </w:pPr>
      <w:bookmarkStart w:id="99" w:name="sub_2030"/>
      <w:bookmarkEnd w:id="98"/>
      <w:r w:rsidRPr="00C07287">
        <w:rPr>
          <w:sz w:val="28"/>
          <w:szCs w:val="28"/>
        </w:rPr>
        <w:t xml:space="preserve">к) обоснование невозможности или нецелесообразности применения типовой проектной документации, разработанной для аналогичного объекта капитального строительства, информация о которой включена в реестр типовой проектной документации, в отношении объектов капитального строительства, указанных в </w:t>
      </w:r>
      <w:r w:rsidRPr="00C07287">
        <w:rPr>
          <w:sz w:val="28"/>
        </w:rPr>
        <w:t>абзаце втором подпункта </w:t>
      </w:r>
      <w:r>
        <w:rPr>
          <w:sz w:val="28"/>
        </w:rPr>
        <w:t>«</w:t>
      </w:r>
      <w:r w:rsidRPr="00C07287">
        <w:rPr>
          <w:sz w:val="28"/>
        </w:rPr>
        <w:t>а</w:t>
      </w:r>
      <w:r>
        <w:rPr>
          <w:sz w:val="28"/>
        </w:rPr>
        <w:t>»</w:t>
      </w:r>
      <w:r w:rsidRPr="00C07287">
        <w:rPr>
          <w:sz w:val="28"/>
        </w:rPr>
        <w:t xml:space="preserve"> и абзаце втором подпункта </w:t>
      </w:r>
      <w:r>
        <w:rPr>
          <w:sz w:val="28"/>
        </w:rPr>
        <w:t>«</w:t>
      </w:r>
      <w:r w:rsidRPr="00C07287">
        <w:rPr>
          <w:sz w:val="28"/>
        </w:rPr>
        <w:t>в</w:t>
      </w:r>
      <w:r>
        <w:rPr>
          <w:sz w:val="28"/>
        </w:rPr>
        <w:t>»</w:t>
      </w:r>
      <w:r w:rsidRPr="00C07287">
        <w:rPr>
          <w:sz w:val="28"/>
        </w:rPr>
        <w:t xml:space="preserve"> пункта 1.3</w:t>
      </w:r>
      <w:r w:rsidRPr="00C07287">
        <w:rPr>
          <w:sz w:val="28"/>
          <w:szCs w:val="28"/>
        </w:rPr>
        <w:t xml:space="preserve"> Правил.</w:t>
      </w:r>
    </w:p>
    <w:p w:rsidR="00C07287" w:rsidRPr="00C07287" w:rsidRDefault="00C07287" w:rsidP="00C07287">
      <w:pPr>
        <w:ind w:firstLine="708"/>
        <w:jc w:val="both"/>
        <w:rPr>
          <w:sz w:val="28"/>
          <w:szCs w:val="28"/>
        </w:rPr>
      </w:pPr>
      <w:bookmarkStart w:id="100" w:name="sub_222"/>
      <w:bookmarkEnd w:id="99"/>
      <w:r w:rsidRPr="00C07287">
        <w:rPr>
          <w:sz w:val="28"/>
          <w:szCs w:val="28"/>
        </w:rPr>
        <w:t>2.2. Оценка эффективности на основе качественных критериев рассчитывается по следующей формуле:</w:t>
      </w:r>
    </w:p>
    <w:bookmarkEnd w:id="100"/>
    <w:p w:rsidR="00C07287" w:rsidRDefault="00C07287" w:rsidP="00C07287"/>
    <w:p w:rsidR="00C07287" w:rsidRPr="00284C98" w:rsidRDefault="00C07287" w:rsidP="006338B7">
      <w:pPr>
        <w:ind w:firstLine="708"/>
        <w:jc w:val="both"/>
        <w:rPr>
          <w:sz w:val="28"/>
          <w:szCs w:val="28"/>
        </w:rPr>
      </w:pPr>
      <w:r w:rsidRPr="00284C98">
        <w:rPr>
          <w:noProof/>
          <w:sz w:val="28"/>
          <w:szCs w:val="28"/>
        </w:rPr>
        <w:drawing>
          <wp:inline distT="0" distB="0" distL="0" distR="0">
            <wp:extent cx="2200275" cy="6572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C98">
        <w:rPr>
          <w:sz w:val="28"/>
          <w:szCs w:val="28"/>
        </w:rPr>
        <w:t>, где</w:t>
      </w:r>
    </w:p>
    <w:p w:rsidR="00C07287" w:rsidRPr="00284C98" w:rsidRDefault="00C07287" w:rsidP="00284C98">
      <w:pPr>
        <w:jc w:val="both"/>
        <w:rPr>
          <w:sz w:val="28"/>
          <w:szCs w:val="28"/>
        </w:rPr>
      </w:pPr>
    </w:p>
    <w:p w:rsidR="00C07287" w:rsidRPr="00284C98" w:rsidRDefault="00C07287" w:rsidP="006338B7">
      <w:pPr>
        <w:ind w:firstLine="708"/>
        <w:jc w:val="both"/>
        <w:rPr>
          <w:sz w:val="28"/>
          <w:szCs w:val="28"/>
        </w:rPr>
      </w:pPr>
      <w:r w:rsidRPr="00284C98">
        <w:rPr>
          <w:noProof/>
          <w:sz w:val="28"/>
          <w:szCs w:val="28"/>
        </w:rPr>
        <w:drawing>
          <wp:inline distT="0" distB="0" distL="0" distR="0">
            <wp:extent cx="209550" cy="2571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C98">
        <w:rPr>
          <w:sz w:val="28"/>
          <w:szCs w:val="28"/>
        </w:rPr>
        <w:t xml:space="preserve"> - балл оценки i-ого качественного критерия; К</w:t>
      </w:r>
    </w:p>
    <w:p w:rsidR="00C07287" w:rsidRPr="00284C98" w:rsidRDefault="00C07287" w:rsidP="006338B7">
      <w:pPr>
        <w:ind w:firstLine="708"/>
        <w:jc w:val="both"/>
        <w:rPr>
          <w:sz w:val="28"/>
          <w:szCs w:val="28"/>
        </w:rPr>
      </w:pPr>
      <w:r w:rsidRPr="00284C98"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C98">
        <w:rPr>
          <w:sz w:val="28"/>
          <w:szCs w:val="28"/>
        </w:rPr>
        <w:t xml:space="preserve"> - общее количество качественных критериев;</w:t>
      </w:r>
    </w:p>
    <w:p w:rsidR="00C07287" w:rsidRPr="00284C98" w:rsidRDefault="00C07287" w:rsidP="006338B7">
      <w:pPr>
        <w:ind w:firstLine="708"/>
        <w:jc w:val="both"/>
        <w:rPr>
          <w:sz w:val="28"/>
          <w:szCs w:val="28"/>
        </w:rPr>
      </w:pPr>
      <w:r w:rsidRPr="00284C98">
        <w:rPr>
          <w:noProof/>
          <w:sz w:val="28"/>
          <w:szCs w:val="28"/>
        </w:rPr>
        <w:drawing>
          <wp:inline distT="0" distB="0" distL="0" distR="0">
            <wp:extent cx="361950" cy="2571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C98">
        <w:rPr>
          <w:sz w:val="28"/>
          <w:szCs w:val="28"/>
        </w:rPr>
        <w:t xml:space="preserve"> - количество критериев, не применимых к проверяемому инвестиционному проекту.</w:t>
      </w:r>
    </w:p>
    <w:p w:rsidR="00C07287" w:rsidRPr="00284C98" w:rsidRDefault="00C07287" w:rsidP="00284C98">
      <w:pPr>
        <w:ind w:firstLine="708"/>
        <w:jc w:val="both"/>
        <w:rPr>
          <w:sz w:val="28"/>
          <w:szCs w:val="28"/>
        </w:rPr>
      </w:pPr>
      <w:bookmarkStart w:id="101" w:name="sub_223"/>
      <w:r w:rsidRPr="00284C98">
        <w:rPr>
          <w:sz w:val="28"/>
          <w:szCs w:val="28"/>
        </w:rPr>
        <w:t>2.3. Требования к определению баллов оценки по каждому из качественных критериев установлены пунктами 2.4 - 2.13 настоящей Методики.</w:t>
      </w:r>
    </w:p>
    <w:bookmarkEnd w:id="101"/>
    <w:p w:rsidR="00C07287" w:rsidRPr="00284C98" w:rsidRDefault="00C07287" w:rsidP="00284C98">
      <w:pPr>
        <w:jc w:val="both"/>
        <w:rPr>
          <w:sz w:val="28"/>
          <w:szCs w:val="28"/>
        </w:rPr>
      </w:pPr>
      <w:r w:rsidRPr="00284C98">
        <w:rPr>
          <w:sz w:val="28"/>
          <w:szCs w:val="28"/>
        </w:rPr>
        <w:t>Возможные значения баллов оценки по каждому из качественн</w:t>
      </w:r>
      <w:r w:rsidR="00284C98">
        <w:rPr>
          <w:sz w:val="28"/>
          <w:szCs w:val="28"/>
        </w:rPr>
        <w:t>ых критериев приведены в графе «</w:t>
      </w:r>
      <w:r w:rsidRPr="00284C98">
        <w:rPr>
          <w:sz w:val="28"/>
          <w:szCs w:val="28"/>
        </w:rPr>
        <w:t>Допустимые баллы оценки</w:t>
      </w:r>
      <w:r w:rsidR="00284C98">
        <w:rPr>
          <w:sz w:val="28"/>
          <w:szCs w:val="28"/>
        </w:rPr>
        <w:t>»</w:t>
      </w:r>
      <w:r w:rsidRPr="00284C98">
        <w:rPr>
          <w:sz w:val="28"/>
          <w:szCs w:val="28"/>
        </w:rPr>
        <w:t xml:space="preserve"> таблицы 1 приложения </w:t>
      </w:r>
      <w:r w:rsidR="00E03C51">
        <w:rPr>
          <w:sz w:val="28"/>
          <w:szCs w:val="28"/>
        </w:rPr>
        <w:t>№</w:t>
      </w:r>
      <w:r w:rsidRPr="00284C98">
        <w:rPr>
          <w:sz w:val="28"/>
          <w:szCs w:val="28"/>
        </w:rPr>
        <w:t> 1 к настоящей Методике.</w:t>
      </w:r>
    </w:p>
    <w:p w:rsidR="00C07287" w:rsidRPr="00284C98" w:rsidRDefault="00C07287" w:rsidP="00E03C51">
      <w:pPr>
        <w:ind w:firstLine="708"/>
        <w:jc w:val="both"/>
        <w:rPr>
          <w:sz w:val="28"/>
          <w:szCs w:val="28"/>
        </w:rPr>
      </w:pPr>
      <w:bookmarkStart w:id="102" w:name="sub_224"/>
      <w:r w:rsidRPr="00284C98">
        <w:rPr>
          <w:sz w:val="28"/>
          <w:szCs w:val="28"/>
        </w:rPr>
        <w:t>2.4. Критерий - наличие четко сформулированной цели инвестиционного проекта с определением количественного показателя (показателей) результатов его осуществления.</w:t>
      </w:r>
    </w:p>
    <w:bookmarkEnd w:id="102"/>
    <w:p w:rsidR="00C07287" w:rsidRPr="00284C98" w:rsidRDefault="00C07287" w:rsidP="00E03C51">
      <w:pPr>
        <w:ind w:firstLine="708"/>
        <w:jc w:val="both"/>
        <w:rPr>
          <w:sz w:val="28"/>
          <w:szCs w:val="28"/>
        </w:rPr>
      </w:pPr>
      <w:r w:rsidRPr="00284C98">
        <w:rPr>
          <w:sz w:val="28"/>
          <w:szCs w:val="28"/>
        </w:rPr>
        <w:t>Балл, равный 1, присваивается инвестиционному проекту, если в паспорте инвестиционного проекта и обосновании экономической целесообразности, объема и сроков осуществления капитальных вложений дана четкая формулировка конечных социально-экономических результатов реализации инвестиционного проекта и определены характеризующие их количественные показатели (показатель).</w:t>
      </w:r>
    </w:p>
    <w:p w:rsidR="00C07287" w:rsidRPr="00284C98" w:rsidRDefault="00C07287" w:rsidP="0082650C">
      <w:pPr>
        <w:spacing w:line="252" w:lineRule="auto"/>
        <w:ind w:firstLine="709"/>
        <w:jc w:val="both"/>
        <w:rPr>
          <w:sz w:val="28"/>
          <w:szCs w:val="28"/>
        </w:rPr>
      </w:pPr>
      <w:r w:rsidRPr="00284C98">
        <w:rPr>
          <w:sz w:val="28"/>
          <w:szCs w:val="28"/>
        </w:rPr>
        <w:t>Конечные социально-экономические результаты реализации инвестиционного проекта - эффект для потребителей, населения, получаемый от товаров, работ или услуг, произведенных после реализации инвестиционного проекта. Например, снижение уровня загрязнения окружающей среды, повышение уровня обеспеченности населения медицинскими услугами, услугами образования.</w:t>
      </w:r>
    </w:p>
    <w:p w:rsidR="00C07287" w:rsidRPr="00284C98" w:rsidRDefault="00C07287" w:rsidP="0082650C">
      <w:pPr>
        <w:spacing w:line="252" w:lineRule="auto"/>
        <w:ind w:firstLine="709"/>
        <w:jc w:val="both"/>
        <w:rPr>
          <w:sz w:val="28"/>
          <w:szCs w:val="28"/>
        </w:rPr>
      </w:pPr>
      <w:r w:rsidRPr="00284C98">
        <w:rPr>
          <w:sz w:val="28"/>
          <w:szCs w:val="28"/>
        </w:rPr>
        <w:t xml:space="preserve">Рекомендуемые показатели, характеризующие конечные социально-экономические результаты реализации проекта по различным видам деятельности и типам проектов, приведены в </w:t>
      </w:r>
      <w:r w:rsidRPr="00E03C51">
        <w:rPr>
          <w:sz w:val="28"/>
          <w:szCs w:val="28"/>
        </w:rPr>
        <w:t xml:space="preserve">приложении </w:t>
      </w:r>
      <w:r w:rsidR="00E03C51">
        <w:rPr>
          <w:sz w:val="28"/>
          <w:szCs w:val="28"/>
        </w:rPr>
        <w:t>№</w:t>
      </w:r>
      <w:r w:rsidRPr="00E03C51">
        <w:rPr>
          <w:sz w:val="28"/>
          <w:szCs w:val="28"/>
        </w:rPr>
        <w:t> </w:t>
      </w:r>
      <w:r w:rsidR="00AE3725">
        <w:rPr>
          <w:sz w:val="28"/>
          <w:szCs w:val="28"/>
        </w:rPr>
        <w:t>2</w:t>
      </w:r>
      <w:r w:rsidRPr="00284C98">
        <w:rPr>
          <w:sz w:val="28"/>
          <w:szCs w:val="28"/>
        </w:rPr>
        <w:t xml:space="preserve"> к настоящей Методике.</w:t>
      </w:r>
    </w:p>
    <w:p w:rsidR="00C07287" w:rsidRPr="00284C98" w:rsidRDefault="00C07287" w:rsidP="0082650C">
      <w:pPr>
        <w:spacing w:line="252" w:lineRule="auto"/>
        <w:ind w:firstLine="709"/>
        <w:jc w:val="both"/>
        <w:rPr>
          <w:sz w:val="28"/>
          <w:szCs w:val="28"/>
        </w:rPr>
      </w:pPr>
      <w:r w:rsidRPr="00284C98">
        <w:rPr>
          <w:sz w:val="28"/>
          <w:szCs w:val="28"/>
        </w:rPr>
        <w:t>Приведенный перечень количественных показателей не является исчерпывающим. С учетом специфики инвестиционного проекта могут быть определены иные показатели, характеризующие конечный результат реализации инвестиционного проекта.</w:t>
      </w:r>
    </w:p>
    <w:p w:rsidR="00C07287" w:rsidRPr="00284C98" w:rsidRDefault="00C07287" w:rsidP="0082650C">
      <w:pPr>
        <w:spacing w:line="252" w:lineRule="auto"/>
        <w:ind w:firstLine="709"/>
        <w:jc w:val="both"/>
        <w:rPr>
          <w:sz w:val="28"/>
          <w:szCs w:val="28"/>
        </w:rPr>
      </w:pPr>
      <w:bookmarkStart w:id="103" w:name="sub_225"/>
      <w:r w:rsidRPr="00284C98">
        <w:rPr>
          <w:sz w:val="28"/>
          <w:szCs w:val="28"/>
        </w:rPr>
        <w:t xml:space="preserve">2.5. Критерий - соответствие цели инвестиционного проекта приоритетам и целям, определенным в Стратегии и программе социально-экономического развития Северского района, соответствующей </w:t>
      </w:r>
      <w:r w:rsidR="00E03C51">
        <w:rPr>
          <w:sz w:val="28"/>
          <w:szCs w:val="28"/>
        </w:rPr>
        <w:t>муниципальной</w:t>
      </w:r>
      <w:r w:rsidRPr="00284C98">
        <w:rPr>
          <w:sz w:val="28"/>
          <w:szCs w:val="28"/>
        </w:rPr>
        <w:t xml:space="preserve"> программе Северского района.</w:t>
      </w:r>
    </w:p>
    <w:bookmarkEnd w:id="103"/>
    <w:p w:rsidR="00C07287" w:rsidRPr="00284C98" w:rsidRDefault="00C07287" w:rsidP="0082650C">
      <w:pPr>
        <w:spacing w:line="252" w:lineRule="auto"/>
        <w:ind w:firstLine="709"/>
        <w:jc w:val="both"/>
        <w:rPr>
          <w:sz w:val="28"/>
          <w:szCs w:val="28"/>
        </w:rPr>
      </w:pPr>
      <w:r w:rsidRPr="00284C98">
        <w:rPr>
          <w:sz w:val="28"/>
          <w:szCs w:val="28"/>
        </w:rPr>
        <w:t>Балл, равный 1, присваивается инвестиционному проекту, если цель инвестиционного проекта соответствует одному из приоритетов и целей в указанных документах. Для обоснования оценки приводится формулировка цели со ссылкой на соответствующий документ.</w:t>
      </w:r>
    </w:p>
    <w:p w:rsidR="00C07287" w:rsidRPr="00284C98" w:rsidRDefault="00C07287" w:rsidP="0082650C">
      <w:pPr>
        <w:spacing w:line="252" w:lineRule="auto"/>
        <w:ind w:firstLine="709"/>
        <w:jc w:val="both"/>
        <w:rPr>
          <w:sz w:val="28"/>
          <w:szCs w:val="28"/>
        </w:rPr>
      </w:pPr>
      <w:bookmarkStart w:id="104" w:name="sub_226"/>
      <w:r w:rsidRPr="00284C98">
        <w:rPr>
          <w:sz w:val="28"/>
          <w:szCs w:val="28"/>
        </w:rPr>
        <w:t xml:space="preserve">2.6. Критерий - комплексный подход к решению конкретной проблемы в рамках инвестиционного проекта во взаимосвязи с мероприятиями </w:t>
      </w:r>
      <w:r w:rsidR="00E03C51">
        <w:rPr>
          <w:sz w:val="28"/>
          <w:szCs w:val="28"/>
        </w:rPr>
        <w:t>муниципальных</w:t>
      </w:r>
      <w:r w:rsidRPr="00284C98">
        <w:rPr>
          <w:sz w:val="28"/>
          <w:szCs w:val="28"/>
        </w:rPr>
        <w:t xml:space="preserve"> программ Северского района и соответствующих муниципальных нормативных правовых актов.</w:t>
      </w:r>
    </w:p>
    <w:bookmarkEnd w:id="104"/>
    <w:p w:rsidR="00C07287" w:rsidRPr="00284C98" w:rsidRDefault="00C07287" w:rsidP="0082650C">
      <w:pPr>
        <w:spacing w:line="252" w:lineRule="auto"/>
        <w:ind w:firstLine="709"/>
        <w:jc w:val="both"/>
        <w:rPr>
          <w:sz w:val="28"/>
          <w:szCs w:val="28"/>
        </w:rPr>
      </w:pPr>
      <w:r w:rsidRPr="00284C98">
        <w:rPr>
          <w:sz w:val="28"/>
          <w:szCs w:val="28"/>
        </w:rPr>
        <w:t xml:space="preserve">Обоснованием комплексного подхода к решению конкретной проблемы в рамках инвестиционного проекта (балл, равный 1) является соответствие цели инвестиционного проекта задаче мероприятия </w:t>
      </w:r>
      <w:r w:rsidR="00E03C51">
        <w:rPr>
          <w:sz w:val="28"/>
          <w:szCs w:val="28"/>
        </w:rPr>
        <w:t>муниципальной</w:t>
      </w:r>
      <w:r w:rsidRPr="00284C98">
        <w:rPr>
          <w:sz w:val="28"/>
          <w:szCs w:val="28"/>
        </w:rPr>
        <w:t xml:space="preserve"> программы Северского района, решение которой обеспечивает реализация предлагаемого инвестиционного проекта. Приводится наименование соответствующей </w:t>
      </w:r>
      <w:r w:rsidR="00E03C51">
        <w:rPr>
          <w:sz w:val="28"/>
          <w:szCs w:val="28"/>
        </w:rPr>
        <w:t>муниципальной</w:t>
      </w:r>
      <w:r w:rsidRPr="00284C98">
        <w:rPr>
          <w:sz w:val="28"/>
          <w:szCs w:val="28"/>
        </w:rPr>
        <w:t xml:space="preserve"> программы Северского района, а также наименование мероприятия </w:t>
      </w:r>
      <w:r w:rsidR="00E03C51">
        <w:rPr>
          <w:sz w:val="28"/>
          <w:szCs w:val="28"/>
        </w:rPr>
        <w:t>муниципальной</w:t>
      </w:r>
      <w:r w:rsidRPr="00284C98">
        <w:rPr>
          <w:sz w:val="28"/>
          <w:szCs w:val="28"/>
        </w:rPr>
        <w:t xml:space="preserve"> программы Северского района, выполнение которого обеспечит осуществление инвестиционного проекта. Для </w:t>
      </w:r>
      <w:r w:rsidR="00E03C51">
        <w:rPr>
          <w:sz w:val="28"/>
          <w:szCs w:val="28"/>
        </w:rPr>
        <w:t>муниципальных</w:t>
      </w:r>
      <w:r w:rsidRPr="00284C98">
        <w:rPr>
          <w:sz w:val="28"/>
          <w:szCs w:val="28"/>
        </w:rPr>
        <w:t xml:space="preserve"> программ Северского района также указываются дата утверждения, реквизиты.</w:t>
      </w:r>
    </w:p>
    <w:p w:rsidR="00C07287" w:rsidRPr="00284C98" w:rsidRDefault="00C07287" w:rsidP="0082650C">
      <w:pPr>
        <w:spacing w:line="252" w:lineRule="auto"/>
        <w:ind w:firstLine="709"/>
        <w:jc w:val="both"/>
        <w:rPr>
          <w:sz w:val="28"/>
          <w:szCs w:val="28"/>
        </w:rPr>
      </w:pPr>
      <w:bookmarkStart w:id="105" w:name="sub_227"/>
      <w:r w:rsidRPr="00284C98">
        <w:rPr>
          <w:sz w:val="28"/>
          <w:szCs w:val="28"/>
        </w:rPr>
        <w:t>2.7. Критерий - необходимость строительства (реконструкции и технического перевооружения) объекта капитального строительства, создаваемого в рамках инвестиционного проекта, в связи с осуществлением соответствующими органами местного самоуправления полномочий, отнесенных к предмету их ведения.</w:t>
      </w:r>
    </w:p>
    <w:bookmarkEnd w:id="105"/>
    <w:p w:rsidR="00C07287" w:rsidRPr="00284C98" w:rsidRDefault="00C07287" w:rsidP="00E03C51">
      <w:pPr>
        <w:ind w:firstLine="708"/>
        <w:jc w:val="both"/>
        <w:rPr>
          <w:sz w:val="28"/>
          <w:szCs w:val="28"/>
        </w:rPr>
      </w:pPr>
      <w:r w:rsidRPr="00284C98">
        <w:rPr>
          <w:sz w:val="28"/>
          <w:szCs w:val="28"/>
        </w:rPr>
        <w:t>Балл, равный 1, присваивается при наличии обоснования невозможности осуществления органами местного самоуправления полномочий, отнесенных к предмету их ведения:</w:t>
      </w:r>
    </w:p>
    <w:p w:rsidR="00C07287" w:rsidRPr="00284C98" w:rsidRDefault="00C07287" w:rsidP="00E03C51">
      <w:pPr>
        <w:ind w:firstLine="708"/>
        <w:jc w:val="both"/>
        <w:rPr>
          <w:sz w:val="28"/>
          <w:szCs w:val="28"/>
        </w:rPr>
      </w:pPr>
      <w:bookmarkStart w:id="106" w:name="sub_2271"/>
      <w:r w:rsidRPr="00284C98">
        <w:rPr>
          <w:sz w:val="28"/>
          <w:szCs w:val="28"/>
        </w:rPr>
        <w:t>а) без строительства объекта капитального строительства, создаваемого в рамках инвестиционного проекта;</w:t>
      </w:r>
    </w:p>
    <w:p w:rsidR="00C07287" w:rsidRPr="00284C98" w:rsidRDefault="00C07287" w:rsidP="00E03C51">
      <w:pPr>
        <w:ind w:firstLine="708"/>
        <w:jc w:val="both"/>
        <w:rPr>
          <w:sz w:val="28"/>
          <w:szCs w:val="28"/>
        </w:rPr>
      </w:pPr>
      <w:bookmarkStart w:id="107" w:name="sub_2272"/>
      <w:bookmarkEnd w:id="106"/>
      <w:r w:rsidRPr="00284C98">
        <w:rPr>
          <w:sz w:val="28"/>
          <w:szCs w:val="28"/>
        </w:rPr>
        <w:t>б) без реконструкции, технического перевооружения объекта капитального строительства (с документальным подтверждением необходимости осуществления мероприятий по их реализации: указание степени изношенности конструкций, обоснование необходимости замены действующего и (или) приобретения нового оборудования).</w:t>
      </w:r>
    </w:p>
    <w:p w:rsidR="00C07287" w:rsidRPr="00284C98" w:rsidRDefault="00C07287" w:rsidP="00E03C51">
      <w:pPr>
        <w:ind w:firstLine="708"/>
        <w:jc w:val="both"/>
        <w:rPr>
          <w:sz w:val="28"/>
          <w:szCs w:val="28"/>
        </w:rPr>
      </w:pPr>
      <w:bookmarkStart w:id="108" w:name="sub_228"/>
      <w:bookmarkEnd w:id="107"/>
      <w:r w:rsidRPr="00284C98">
        <w:rPr>
          <w:sz w:val="28"/>
          <w:szCs w:val="28"/>
        </w:rPr>
        <w:t>2.8. Критерий - отсутствие в достаточном объеме замещающей продукции (работ и услуг), производимой иными организациями.</w:t>
      </w:r>
    </w:p>
    <w:bookmarkEnd w:id="108"/>
    <w:p w:rsidR="00C07287" w:rsidRPr="00284C98" w:rsidRDefault="00C07287" w:rsidP="00E03C51">
      <w:pPr>
        <w:ind w:firstLine="708"/>
        <w:jc w:val="both"/>
        <w:rPr>
          <w:sz w:val="28"/>
          <w:szCs w:val="28"/>
        </w:rPr>
      </w:pPr>
      <w:r w:rsidRPr="00284C98">
        <w:rPr>
          <w:sz w:val="28"/>
          <w:szCs w:val="28"/>
        </w:rPr>
        <w:t>Балл, равный 1, присваивается в случае, если в рамках инвестиционного проекта предполагается:</w:t>
      </w:r>
    </w:p>
    <w:p w:rsidR="00C07287" w:rsidRPr="00284C98" w:rsidRDefault="00C07287" w:rsidP="00E03C51">
      <w:pPr>
        <w:ind w:firstLine="708"/>
        <w:jc w:val="both"/>
        <w:rPr>
          <w:sz w:val="28"/>
          <w:szCs w:val="28"/>
        </w:rPr>
      </w:pPr>
      <w:bookmarkStart w:id="109" w:name="sub_2281"/>
      <w:r w:rsidRPr="00284C98">
        <w:rPr>
          <w:sz w:val="28"/>
          <w:szCs w:val="28"/>
        </w:rPr>
        <w:t>а) производство продукции (работ и услуг), не имеющей мировых и отечественных аналогов;</w:t>
      </w:r>
    </w:p>
    <w:p w:rsidR="00C07287" w:rsidRPr="00284C98" w:rsidRDefault="00C07287" w:rsidP="00E03C51">
      <w:pPr>
        <w:ind w:firstLine="708"/>
        <w:jc w:val="both"/>
        <w:rPr>
          <w:sz w:val="28"/>
          <w:szCs w:val="28"/>
        </w:rPr>
      </w:pPr>
      <w:bookmarkStart w:id="110" w:name="sub_2282"/>
      <w:bookmarkEnd w:id="109"/>
      <w:r w:rsidRPr="00284C98">
        <w:rPr>
          <w:sz w:val="28"/>
          <w:szCs w:val="28"/>
        </w:rPr>
        <w:t>б) производство импортозамещающей продукции (работ и услуг);</w:t>
      </w:r>
    </w:p>
    <w:p w:rsidR="00C07287" w:rsidRPr="00284C98" w:rsidRDefault="00C07287" w:rsidP="00E03C51">
      <w:pPr>
        <w:ind w:firstLine="708"/>
        <w:jc w:val="both"/>
        <w:rPr>
          <w:sz w:val="28"/>
          <w:szCs w:val="28"/>
        </w:rPr>
      </w:pPr>
      <w:bookmarkStart w:id="111" w:name="sub_2283"/>
      <w:bookmarkEnd w:id="110"/>
      <w:r w:rsidRPr="00284C98">
        <w:rPr>
          <w:sz w:val="28"/>
          <w:szCs w:val="28"/>
        </w:rPr>
        <w:t>в) производство продукции (работ и услуг), спрос на которую с учетом производства замещающей продукции удовлетворяется не в полном объеме.</w:t>
      </w:r>
    </w:p>
    <w:bookmarkEnd w:id="111"/>
    <w:p w:rsidR="00C07287" w:rsidRPr="00284C98" w:rsidRDefault="00C07287" w:rsidP="00E03C51">
      <w:pPr>
        <w:ind w:firstLine="708"/>
        <w:jc w:val="both"/>
        <w:rPr>
          <w:sz w:val="28"/>
          <w:szCs w:val="28"/>
        </w:rPr>
      </w:pPr>
      <w:r w:rsidRPr="00284C98">
        <w:rPr>
          <w:sz w:val="28"/>
          <w:szCs w:val="28"/>
        </w:rPr>
        <w:t>Для обоснования соответствия критерию указываются объемы, основные характеристики аналогичной импортируемой продукции; объемы производства, основные характеристики, наименование и месторасположение производителя замещающей продукции (работ и услуг).</w:t>
      </w:r>
    </w:p>
    <w:p w:rsidR="00C07287" w:rsidRPr="00284C98" w:rsidRDefault="00C07287" w:rsidP="00E03C51">
      <w:pPr>
        <w:ind w:firstLine="708"/>
        <w:jc w:val="both"/>
        <w:rPr>
          <w:sz w:val="28"/>
          <w:szCs w:val="28"/>
        </w:rPr>
      </w:pPr>
      <w:bookmarkStart w:id="112" w:name="sub_229"/>
      <w:r w:rsidRPr="00284C98">
        <w:rPr>
          <w:sz w:val="28"/>
          <w:szCs w:val="28"/>
        </w:rPr>
        <w:t>2.9. Критерий - обоснование необходимости реализации инвестиционного проекта с привлечением средств местного бюджета.</w:t>
      </w:r>
    </w:p>
    <w:bookmarkEnd w:id="112"/>
    <w:p w:rsidR="00C07287" w:rsidRPr="00284C98" w:rsidRDefault="00C07287" w:rsidP="0031752F">
      <w:pPr>
        <w:ind w:firstLine="708"/>
        <w:jc w:val="both"/>
        <w:rPr>
          <w:sz w:val="28"/>
          <w:szCs w:val="28"/>
        </w:rPr>
      </w:pPr>
      <w:r w:rsidRPr="00284C98">
        <w:rPr>
          <w:sz w:val="28"/>
          <w:szCs w:val="28"/>
        </w:rPr>
        <w:t xml:space="preserve">Балл, равный 1, присваивается в случае, если строительство (реконструкция, техническое перевооружение) объекта капитального строительства </w:t>
      </w:r>
      <w:r w:rsidR="00E03C51">
        <w:rPr>
          <w:sz w:val="28"/>
          <w:szCs w:val="28"/>
        </w:rPr>
        <w:t>муниципальной</w:t>
      </w:r>
      <w:r w:rsidRPr="00284C98">
        <w:rPr>
          <w:sz w:val="28"/>
          <w:szCs w:val="28"/>
        </w:rPr>
        <w:t xml:space="preserve"> собственности Северского района, создаваемого в рамках инвестиционного проекта, предусмотрено проектами </w:t>
      </w:r>
      <w:r w:rsidR="00E03C51">
        <w:rPr>
          <w:sz w:val="28"/>
          <w:szCs w:val="28"/>
        </w:rPr>
        <w:t>муниципальных</w:t>
      </w:r>
      <w:r w:rsidRPr="00284C98">
        <w:rPr>
          <w:sz w:val="28"/>
          <w:szCs w:val="28"/>
        </w:rPr>
        <w:t xml:space="preserve"> программ Северского района, решение о разработке которых принято в порядке, установленном нормативными правовыми актами главы </w:t>
      </w:r>
      <w:r w:rsidR="0031752F">
        <w:rPr>
          <w:sz w:val="28"/>
          <w:szCs w:val="28"/>
        </w:rPr>
        <w:t>муниципального образования</w:t>
      </w:r>
      <w:r w:rsidRPr="00284C98">
        <w:rPr>
          <w:sz w:val="28"/>
          <w:szCs w:val="28"/>
        </w:rPr>
        <w:t xml:space="preserve"> Северск</w:t>
      </w:r>
      <w:r w:rsidR="0031752F">
        <w:rPr>
          <w:sz w:val="28"/>
          <w:szCs w:val="28"/>
        </w:rPr>
        <w:t>ий</w:t>
      </w:r>
      <w:r w:rsidRPr="00284C98">
        <w:rPr>
          <w:sz w:val="28"/>
          <w:szCs w:val="28"/>
        </w:rPr>
        <w:t xml:space="preserve"> район. Указываются наименование и реквизиты соответствующих документов.</w:t>
      </w:r>
    </w:p>
    <w:p w:rsidR="00C07287" w:rsidRPr="00284C98" w:rsidRDefault="00C07287" w:rsidP="00E03C51">
      <w:pPr>
        <w:ind w:firstLine="708"/>
        <w:jc w:val="both"/>
        <w:rPr>
          <w:sz w:val="28"/>
          <w:szCs w:val="28"/>
        </w:rPr>
      </w:pPr>
      <w:r w:rsidRPr="00284C98">
        <w:rPr>
          <w:sz w:val="28"/>
          <w:szCs w:val="28"/>
        </w:rPr>
        <w:t>По инвестиционным проектам, финансирование которых планируется осуществлять частично за счет средств местного бюджета, балл, равный 1, присваивается при его соответствии также следующим требованиям:</w:t>
      </w:r>
    </w:p>
    <w:p w:rsidR="00C07287" w:rsidRPr="00284C98" w:rsidRDefault="00C07287" w:rsidP="00E03C51">
      <w:pPr>
        <w:ind w:firstLine="708"/>
        <w:jc w:val="both"/>
        <w:rPr>
          <w:sz w:val="28"/>
          <w:szCs w:val="28"/>
        </w:rPr>
      </w:pPr>
      <w:bookmarkStart w:id="113" w:name="sub_2291"/>
      <w:r w:rsidRPr="00284C98">
        <w:rPr>
          <w:sz w:val="28"/>
          <w:szCs w:val="28"/>
        </w:rPr>
        <w:t>а) наличие документального подтверждения каждого участника реализации инвестиционного проекта об осуществлении финансирования (</w:t>
      </w:r>
      <w:proofErr w:type="spellStart"/>
      <w:r w:rsidRPr="00284C98">
        <w:rPr>
          <w:sz w:val="28"/>
          <w:szCs w:val="28"/>
        </w:rPr>
        <w:t>софинансирования</w:t>
      </w:r>
      <w:proofErr w:type="spellEnd"/>
      <w:r w:rsidRPr="00284C98">
        <w:rPr>
          <w:sz w:val="28"/>
          <w:szCs w:val="28"/>
        </w:rPr>
        <w:t>) инвестиционного проекта с указанием объема и сроков финансирования (</w:t>
      </w:r>
      <w:proofErr w:type="spellStart"/>
      <w:r w:rsidRPr="00284C98">
        <w:rPr>
          <w:sz w:val="28"/>
          <w:szCs w:val="28"/>
        </w:rPr>
        <w:t>софинансирования</w:t>
      </w:r>
      <w:proofErr w:type="spellEnd"/>
      <w:r w:rsidRPr="00284C98">
        <w:rPr>
          <w:sz w:val="28"/>
          <w:szCs w:val="28"/>
        </w:rPr>
        <w:t>);</w:t>
      </w:r>
    </w:p>
    <w:p w:rsidR="00C07287" w:rsidRPr="00284C98" w:rsidRDefault="00C07287" w:rsidP="00E03C51">
      <w:pPr>
        <w:ind w:firstLine="708"/>
        <w:jc w:val="both"/>
        <w:rPr>
          <w:sz w:val="28"/>
          <w:szCs w:val="28"/>
        </w:rPr>
      </w:pPr>
      <w:bookmarkStart w:id="114" w:name="sub_2292"/>
      <w:bookmarkEnd w:id="113"/>
      <w:r w:rsidRPr="00284C98">
        <w:rPr>
          <w:sz w:val="28"/>
          <w:szCs w:val="28"/>
        </w:rPr>
        <w:t xml:space="preserve">б) соответствие предполагаемого объема и сроков </w:t>
      </w:r>
      <w:proofErr w:type="spellStart"/>
      <w:r w:rsidRPr="00284C98">
        <w:rPr>
          <w:sz w:val="28"/>
          <w:szCs w:val="28"/>
        </w:rPr>
        <w:t>софинансирования</w:t>
      </w:r>
      <w:proofErr w:type="spellEnd"/>
      <w:r w:rsidRPr="00284C98">
        <w:rPr>
          <w:sz w:val="28"/>
          <w:szCs w:val="28"/>
        </w:rPr>
        <w:t xml:space="preserve"> проекта в представленных документах объему и срокам </w:t>
      </w:r>
      <w:proofErr w:type="spellStart"/>
      <w:r w:rsidRPr="00284C98">
        <w:rPr>
          <w:sz w:val="28"/>
          <w:szCs w:val="28"/>
        </w:rPr>
        <w:t>софинансирования</w:t>
      </w:r>
      <w:proofErr w:type="spellEnd"/>
      <w:r w:rsidRPr="00284C98">
        <w:rPr>
          <w:sz w:val="28"/>
          <w:szCs w:val="28"/>
        </w:rPr>
        <w:t>, предусмотренных паспортом инвестиционного проекта.</w:t>
      </w:r>
    </w:p>
    <w:bookmarkEnd w:id="114"/>
    <w:p w:rsidR="00C07287" w:rsidRPr="00284C98" w:rsidRDefault="00C07287" w:rsidP="00E03C51">
      <w:pPr>
        <w:ind w:firstLine="708"/>
        <w:jc w:val="both"/>
        <w:rPr>
          <w:sz w:val="28"/>
          <w:szCs w:val="28"/>
        </w:rPr>
      </w:pPr>
      <w:r w:rsidRPr="00284C98">
        <w:rPr>
          <w:sz w:val="28"/>
          <w:szCs w:val="28"/>
        </w:rPr>
        <w:t xml:space="preserve">Критерий не применим в отношении инвестиционных проектов, планирующих строительство (реконструкцию, техническое перевооружение) объектов капитального строительства </w:t>
      </w:r>
      <w:r w:rsidR="00E03C51">
        <w:rPr>
          <w:sz w:val="28"/>
          <w:szCs w:val="28"/>
        </w:rPr>
        <w:t>муниципальной</w:t>
      </w:r>
      <w:r w:rsidRPr="00284C98">
        <w:rPr>
          <w:sz w:val="28"/>
          <w:szCs w:val="28"/>
        </w:rPr>
        <w:t xml:space="preserve"> собственности Северского района.</w:t>
      </w:r>
    </w:p>
    <w:p w:rsidR="00C07287" w:rsidRPr="00284C98" w:rsidRDefault="00C07287" w:rsidP="00E03C51">
      <w:pPr>
        <w:ind w:firstLine="708"/>
        <w:jc w:val="both"/>
        <w:rPr>
          <w:sz w:val="28"/>
          <w:szCs w:val="28"/>
        </w:rPr>
      </w:pPr>
      <w:bookmarkStart w:id="115" w:name="sub_2293"/>
      <w:r w:rsidRPr="00284C98">
        <w:rPr>
          <w:sz w:val="28"/>
          <w:szCs w:val="28"/>
        </w:rPr>
        <w:t xml:space="preserve">2.10. Критерий - наличие </w:t>
      </w:r>
      <w:r w:rsidR="00E03C51">
        <w:rPr>
          <w:sz w:val="28"/>
          <w:szCs w:val="28"/>
        </w:rPr>
        <w:t>муниципальных</w:t>
      </w:r>
      <w:r w:rsidRPr="00284C98">
        <w:rPr>
          <w:sz w:val="28"/>
          <w:szCs w:val="28"/>
        </w:rPr>
        <w:t xml:space="preserve"> программ Северского района и муниципальных нормативных правовых актов, реализуемых за счет средств местного бюджета, источником финансового обеспечения которых являются средства местного бюджета, предусматривающих строительство, реконструкцию и (или) техническое перевооружение объектов капитального строительства </w:t>
      </w:r>
      <w:r w:rsidR="00E03C51">
        <w:rPr>
          <w:sz w:val="28"/>
          <w:szCs w:val="28"/>
        </w:rPr>
        <w:t>муниципальной</w:t>
      </w:r>
      <w:r w:rsidRPr="00284C98">
        <w:rPr>
          <w:sz w:val="28"/>
          <w:szCs w:val="28"/>
        </w:rPr>
        <w:t xml:space="preserve"> собственности Северского района (муниципальной собственности), реализуемых в рамках инвестиционных проектов.</w:t>
      </w:r>
    </w:p>
    <w:bookmarkEnd w:id="115"/>
    <w:p w:rsidR="00C07287" w:rsidRPr="00284C98" w:rsidRDefault="00C07287" w:rsidP="00E03C51">
      <w:pPr>
        <w:ind w:firstLine="708"/>
        <w:jc w:val="both"/>
        <w:rPr>
          <w:sz w:val="28"/>
          <w:szCs w:val="28"/>
        </w:rPr>
      </w:pPr>
      <w:r w:rsidRPr="00284C98">
        <w:rPr>
          <w:sz w:val="28"/>
          <w:szCs w:val="28"/>
        </w:rPr>
        <w:t xml:space="preserve">Балл, равный 1, присваивается в случае, если указаны наименование </w:t>
      </w:r>
      <w:r w:rsidR="00E03C51">
        <w:rPr>
          <w:sz w:val="28"/>
          <w:szCs w:val="28"/>
        </w:rPr>
        <w:t>муниципальной</w:t>
      </w:r>
      <w:r w:rsidRPr="00284C98">
        <w:rPr>
          <w:sz w:val="28"/>
          <w:szCs w:val="28"/>
        </w:rPr>
        <w:t xml:space="preserve"> программы или муниципального нормативного правового акта, в рамках которых планируется реализация инвестиционного проекта, а также документально подтвержденное </w:t>
      </w:r>
      <w:r w:rsidR="00A946DB">
        <w:rPr>
          <w:sz w:val="28"/>
          <w:szCs w:val="28"/>
        </w:rPr>
        <w:t>обязательство Северского района</w:t>
      </w:r>
      <w:r w:rsidRPr="00284C98">
        <w:rPr>
          <w:sz w:val="28"/>
          <w:szCs w:val="28"/>
        </w:rPr>
        <w:t xml:space="preserve"> по финансированию инвестиционного проекта в объеме и в сроки, предусмотренные паспортом инвестиционного проекта.</w:t>
      </w:r>
    </w:p>
    <w:p w:rsidR="00C07287" w:rsidRPr="00284C98" w:rsidRDefault="00C07287" w:rsidP="00A946DB">
      <w:pPr>
        <w:ind w:firstLine="708"/>
        <w:jc w:val="both"/>
        <w:rPr>
          <w:sz w:val="28"/>
          <w:szCs w:val="28"/>
        </w:rPr>
      </w:pPr>
      <w:r w:rsidRPr="00284C98">
        <w:rPr>
          <w:sz w:val="28"/>
          <w:szCs w:val="28"/>
        </w:rPr>
        <w:t xml:space="preserve">Критерий не применим в отношении инвестиционных проектов, планирующих строительство (реконструкцию, техническое перевооружение) объектов капитального строительства, не относящихся к </w:t>
      </w:r>
      <w:r w:rsidR="00E03C51">
        <w:rPr>
          <w:sz w:val="28"/>
          <w:szCs w:val="28"/>
        </w:rPr>
        <w:t>муниципальной</w:t>
      </w:r>
      <w:r w:rsidRPr="00284C98">
        <w:rPr>
          <w:sz w:val="28"/>
          <w:szCs w:val="28"/>
        </w:rPr>
        <w:t xml:space="preserve"> собственности Северского района.</w:t>
      </w:r>
    </w:p>
    <w:p w:rsidR="00C07287" w:rsidRPr="00284C98" w:rsidRDefault="00C07287" w:rsidP="00E03C51">
      <w:pPr>
        <w:ind w:firstLine="708"/>
        <w:jc w:val="both"/>
        <w:rPr>
          <w:sz w:val="28"/>
          <w:szCs w:val="28"/>
        </w:rPr>
      </w:pPr>
      <w:bookmarkStart w:id="116" w:name="sub_2294"/>
      <w:r w:rsidRPr="00284C98">
        <w:rPr>
          <w:sz w:val="28"/>
          <w:szCs w:val="28"/>
        </w:rPr>
        <w:t>2.11. Критерий - 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оборудования.</w:t>
      </w:r>
    </w:p>
    <w:bookmarkEnd w:id="116"/>
    <w:p w:rsidR="00C07287" w:rsidRPr="00284C98" w:rsidRDefault="00C07287" w:rsidP="00E03C51">
      <w:pPr>
        <w:ind w:firstLine="708"/>
        <w:jc w:val="both"/>
        <w:rPr>
          <w:sz w:val="28"/>
          <w:szCs w:val="28"/>
        </w:rPr>
      </w:pPr>
      <w:r w:rsidRPr="00284C98">
        <w:rPr>
          <w:sz w:val="28"/>
          <w:szCs w:val="28"/>
        </w:rPr>
        <w:t>Использование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 признается обоснованным (балл, равный 1), если:</w:t>
      </w:r>
    </w:p>
    <w:p w:rsidR="00C07287" w:rsidRPr="00284C98" w:rsidRDefault="00C07287" w:rsidP="00E03C51">
      <w:pPr>
        <w:ind w:firstLine="708"/>
        <w:jc w:val="both"/>
        <w:rPr>
          <w:sz w:val="28"/>
          <w:szCs w:val="28"/>
        </w:rPr>
      </w:pPr>
      <w:bookmarkStart w:id="117" w:name="sub_291"/>
      <w:r w:rsidRPr="00284C98">
        <w:rPr>
          <w:sz w:val="28"/>
          <w:szCs w:val="28"/>
        </w:rPr>
        <w:t>а) обоснована необходимость использования дорогостоящих строительных материалов, художественных изделий для отделки интерьеров и фасада, машин и оборудования;</w:t>
      </w:r>
    </w:p>
    <w:p w:rsidR="00C07287" w:rsidRPr="00284C98" w:rsidRDefault="00C07287" w:rsidP="00E03C51">
      <w:pPr>
        <w:ind w:firstLine="708"/>
        <w:jc w:val="both"/>
        <w:rPr>
          <w:sz w:val="28"/>
          <w:szCs w:val="28"/>
        </w:rPr>
      </w:pPr>
      <w:bookmarkStart w:id="118" w:name="sub_292"/>
      <w:bookmarkEnd w:id="117"/>
      <w:r w:rsidRPr="00284C98">
        <w:rPr>
          <w:sz w:val="28"/>
          <w:szCs w:val="28"/>
        </w:rPr>
        <w:t>б) отношение сметной стоимости объекта капитального строительства к проектируемой мощности объекта не более чем на 5 процентов превышает значение соответствующего показателя по проекту-аналогу;</w:t>
      </w:r>
    </w:p>
    <w:p w:rsidR="00C07287" w:rsidRPr="00284C98" w:rsidRDefault="00C07287" w:rsidP="00E03C51">
      <w:pPr>
        <w:ind w:firstLine="708"/>
        <w:jc w:val="both"/>
        <w:rPr>
          <w:sz w:val="28"/>
          <w:szCs w:val="28"/>
        </w:rPr>
      </w:pPr>
      <w:bookmarkStart w:id="119" w:name="sub_293"/>
      <w:bookmarkEnd w:id="118"/>
      <w:r w:rsidRPr="00284C98">
        <w:rPr>
          <w:sz w:val="28"/>
          <w:szCs w:val="28"/>
        </w:rPr>
        <w:t>в) отношение сметной стоимости объекта капитального строительства к общей площади объекта капитального строительства (кв. м) или строительному объему (куб. м) не более чем на 5 процентов превышает значение соответствующего показателя по проекту-аналогу.</w:t>
      </w:r>
    </w:p>
    <w:bookmarkEnd w:id="119"/>
    <w:p w:rsidR="00C07287" w:rsidRPr="00284C98" w:rsidRDefault="00C07287" w:rsidP="00E03C51">
      <w:pPr>
        <w:ind w:firstLine="708"/>
        <w:jc w:val="both"/>
        <w:rPr>
          <w:sz w:val="28"/>
          <w:szCs w:val="28"/>
        </w:rPr>
      </w:pPr>
      <w:r w:rsidRPr="00284C98">
        <w:rPr>
          <w:sz w:val="28"/>
          <w:szCs w:val="28"/>
        </w:rPr>
        <w:t>Проверка по данному критерию осуществляется путем сравнения инвестиционных проектов с проектами-аналогами.</w:t>
      </w:r>
    </w:p>
    <w:p w:rsidR="00C07287" w:rsidRPr="00284C98" w:rsidRDefault="00C07287" w:rsidP="00E03C51">
      <w:pPr>
        <w:ind w:firstLine="708"/>
        <w:jc w:val="both"/>
        <w:rPr>
          <w:sz w:val="28"/>
          <w:szCs w:val="28"/>
        </w:rPr>
      </w:pPr>
      <w:r w:rsidRPr="00284C98">
        <w:rPr>
          <w:sz w:val="28"/>
          <w:szCs w:val="28"/>
        </w:rPr>
        <w:t>В качестве проекта-аналога должен использоваться проект, реализуемый (или реализованный) без использования дорогостоящих строительных материалов, художественных изделий для отделки интерьеров и фасада, машин и оборудования или (в случае необходимости использования дорогостоящих строительных материалов, художественных изделий для отделки интерьеров и фасада, машин и оборудования) проект-аналог, доля дорогостоящих материалов в обшей стоимости строительно-монтажных работ и (или) доля дорогостоящих машин и оборудования в общей стоимости машин и оборудования которого не превышает значения соответствующих показателей по рассматриваемому проекту.</w:t>
      </w:r>
    </w:p>
    <w:p w:rsidR="00C07287" w:rsidRPr="00284C98" w:rsidRDefault="00C07287" w:rsidP="00E03C51">
      <w:pPr>
        <w:ind w:firstLine="708"/>
        <w:jc w:val="both"/>
        <w:rPr>
          <w:sz w:val="28"/>
          <w:szCs w:val="28"/>
        </w:rPr>
      </w:pPr>
      <w:r w:rsidRPr="00284C98">
        <w:rPr>
          <w:sz w:val="28"/>
          <w:szCs w:val="28"/>
        </w:rPr>
        <w:t>Для проведения проверки на соответствие указанному критерию представляются документально подтвержденные сведения по проектам-аналогам, реализуемым (или реализованным) в</w:t>
      </w:r>
      <w:r w:rsidR="00A946DB">
        <w:rPr>
          <w:sz w:val="28"/>
          <w:szCs w:val="28"/>
        </w:rPr>
        <w:t xml:space="preserve"> Северском районе,</w:t>
      </w:r>
      <w:r w:rsidRPr="00284C98">
        <w:rPr>
          <w:sz w:val="28"/>
          <w:szCs w:val="28"/>
        </w:rPr>
        <w:t xml:space="preserve"> </w:t>
      </w:r>
      <w:r w:rsidRPr="00176D62">
        <w:rPr>
          <w:sz w:val="28"/>
          <w:szCs w:val="28"/>
        </w:rPr>
        <w:t>Краснодарском крае, Российской Федерации или в иностранном государстве в случае отсутствия проектов-аналогов, реализуемых на территории Российской Федерации</w:t>
      </w:r>
      <w:r w:rsidRPr="00284C98">
        <w:rPr>
          <w:sz w:val="28"/>
          <w:szCs w:val="28"/>
        </w:rPr>
        <w:t>.</w:t>
      </w:r>
    </w:p>
    <w:p w:rsidR="00C07287" w:rsidRPr="00650AD5" w:rsidRDefault="00C07287" w:rsidP="00650AD5">
      <w:pPr>
        <w:ind w:firstLine="708"/>
        <w:jc w:val="both"/>
        <w:rPr>
          <w:sz w:val="28"/>
        </w:rPr>
      </w:pPr>
      <w:r w:rsidRPr="00650AD5">
        <w:rPr>
          <w:sz w:val="28"/>
        </w:rPr>
        <w:t>При выборе проектов-аналогов должно быть обеспечено максимальное соответствие характеристик проектируемого объекта и объектов-аналогов по функциональному назначению или по конструктивным и объемно-планировочным решениям. Предлагаемая форма сведени</w:t>
      </w:r>
      <w:r w:rsidR="00650AD5">
        <w:rPr>
          <w:sz w:val="28"/>
        </w:rPr>
        <w:t xml:space="preserve">й по проекту-аналогу, приведена </w:t>
      </w:r>
      <w:r w:rsidRPr="00650AD5">
        <w:rPr>
          <w:sz w:val="28"/>
        </w:rPr>
        <w:t>в</w:t>
      </w:r>
      <w:r w:rsidR="00650AD5">
        <w:rPr>
          <w:sz w:val="28"/>
        </w:rPr>
        <w:t xml:space="preserve"> </w:t>
      </w:r>
      <w:r w:rsidRPr="00650AD5">
        <w:rPr>
          <w:sz w:val="28"/>
        </w:rPr>
        <w:t>приложении</w:t>
      </w:r>
      <w:r w:rsidR="00650AD5">
        <w:rPr>
          <w:sz w:val="28"/>
        </w:rPr>
        <w:t xml:space="preserve"> </w:t>
      </w:r>
      <w:r w:rsidR="00E03C51" w:rsidRPr="00650AD5">
        <w:rPr>
          <w:sz w:val="28"/>
        </w:rPr>
        <w:t>№</w:t>
      </w:r>
      <w:r w:rsidRPr="00650AD5">
        <w:rPr>
          <w:sz w:val="28"/>
        </w:rPr>
        <w:t> </w:t>
      </w:r>
      <w:r w:rsidR="00AE3725" w:rsidRPr="00650AD5">
        <w:rPr>
          <w:sz w:val="28"/>
        </w:rPr>
        <w:t>3</w:t>
      </w:r>
      <w:r w:rsidR="00650AD5">
        <w:rPr>
          <w:sz w:val="28"/>
        </w:rPr>
        <w:t xml:space="preserve"> </w:t>
      </w:r>
      <w:r w:rsidR="00AE3725" w:rsidRPr="00650AD5">
        <w:rPr>
          <w:sz w:val="28"/>
        </w:rPr>
        <w:t>«</w:t>
      </w:r>
      <w:r w:rsidR="00650AD5" w:rsidRPr="00650AD5">
        <w:rPr>
          <w:sz w:val="28"/>
        </w:rPr>
        <w:t>Сведения</w:t>
      </w:r>
      <w:r w:rsidR="00650AD5">
        <w:rPr>
          <w:sz w:val="28"/>
        </w:rPr>
        <w:t xml:space="preserve"> </w:t>
      </w:r>
      <w:r w:rsidR="00650AD5" w:rsidRPr="00650AD5">
        <w:rPr>
          <w:sz w:val="28"/>
        </w:rPr>
        <w:t>и</w:t>
      </w:r>
      <w:r w:rsidR="00650AD5">
        <w:rPr>
          <w:sz w:val="28"/>
        </w:rPr>
        <w:t xml:space="preserve"> </w:t>
      </w:r>
      <w:r w:rsidR="00650AD5" w:rsidRPr="00650AD5">
        <w:rPr>
          <w:sz w:val="28"/>
        </w:rPr>
        <w:t>количественные показатели результатов реализации инвестиционного проекта-аналога</w:t>
      </w:r>
      <w:r w:rsidR="00AE3725" w:rsidRPr="00650AD5">
        <w:rPr>
          <w:sz w:val="28"/>
        </w:rPr>
        <w:t>»</w:t>
      </w:r>
      <w:r w:rsidRPr="00650AD5">
        <w:rPr>
          <w:sz w:val="28"/>
        </w:rPr>
        <w:t xml:space="preserve"> к настоящей Методике.</w:t>
      </w:r>
      <w:r w:rsidR="00650AD5" w:rsidRPr="00650AD5">
        <w:rPr>
          <w:sz w:val="28"/>
        </w:rPr>
        <w:t xml:space="preserve"> </w:t>
      </w:r>
    </w:p>
    <w:p w:rsidR="00C07287" w:rsidRPr="00284C98" w:rsidRDefault="00C07287" w:rsidP="00E03C51">
      <w:pPr>
        <w:ind w:firstLine="708"/>
        <w:jc w:val="both"/>
        <w:rPr>
          <w:sz w:val="28"/>
          <w:szCs w:val="28"/>
        </w:rPr>
      </w:pPr>
      <w:r w:rsidRPr="00284C98">
        <w:rPr>
          <w:sz w:val="28"/>
          <w:szCs w:val="28"/>
        </w:rPr>
        <w:t>Критерий не применим к инвестиционным проектам, в которых не используются дорогостоящие строительные материалы, художественные изделия для отделки интерьеров и фасада, машины и оборудование.</w:t>
      </w:r>
    </w:p>
    <w:p w:rsidR="00C07287" w:rsidRPr="00284C98" w:rsidRDefault="00C07287" w:rsidP="00E03C51">
      <w:pPr>
        <w:ind w:firstLine="708"/>
        <w:jc w:val="both"/>
        <w:rPr>
          <w:sz w:val="28"/>
          <w:szCs w:val="28"/>
        </w:rPr>
      </w:pPr>
      <w:bookmarkStart w:id="120" w:name="sub_2221"/>
      <w:r w:rsidRPr="00284C98">
        <w:rPr>
          <w:sz w:val="28"/>
          <w:szCs w:val="28"/>
        </w:rPr>
        <w:t xml:space="preserve">2.12. Критерий - наличие положительного </w:t>
      </w:r>
      <w:r w:rsidRPr="00A946DB">
        <w:rPr>
          <w:sz w:val="28"/>
          <w:szCs w:val="28"/>
        </w:rPr>
        <w:t xml:space="preserve">заключения </w:t>
      </w:r>
      <w:r w:rsidR="00A946DB">
        <w:rPr>
          <w:sz w:val="28"/>
          <w:szCs w:val="28"/>
        </w:rPr>
        <w:t>государственной</w:t>
      </w:r>
      <w:r w:rsidRPr="00A946DB">
        <w:rPr>
          <w:sz w:val="28"/>
          <w:szCs w:val="28"/>
          <w:highlight w:val="yellow"/>
        </w:rPr>
        <w:t xml:space="preserve"> </w:t>
      </w:r>
      <w:r w:rsidRPr="00A946DB">
        <w:rPr>
          <w:sz w:val="28"/>
          <w:szCs w:val="28"/>
        </w:rPr>
        <w:t>экспертизы</w:t>
      </w:r>
      <w:r w:rsidRPr="00284C98">
        <w:rPr>
          <w:sz w:val="28"/>
          <w:szCs w:val="28"/>
        </w:rPr>
        <w:t xml:space="preserve"> проектной документации и результатов инженерных изысканий.</w:t>
      </w:r>
    </w:p>
    <w:bookmarkEnd w:id="120"/>
    <w:p w:rsidR="00C07287" w:rsidRPr="00284C98" w:rsidRDefault="00C07287" w:rsidP="00284C98">
      <w:pPr>
        <w:jc w:val="both"/>
        <w:rPr>
          <w:sz w:val="28"/>
          <w:szCs w:val="28"/>
        </w:rPr>
      </w:pPr>
      <w:r w:rsidRPr="00284C98">
        <w:rPr>
          <w:sz w:val="28"/>
          <w:szCs w:val="28"/>
        </w:rPr>
        <w:t>Подтверждением соответствия инвестиционного проекта указанному критерию (балл, равный 1) являются:</w:t>
      </w:r>
    </w:p>
    <w:p w:rsidR="00C07287" w:rsidRPr="00284C98" w:rsidRDefault="00C07287" w:rsidP="00E03C51">
      <w:pPr>
        <w:ind w:firstLine="708"/>
        <w:jc w:val="both"/>
        <w:rPr>
          <w:sz w:val="28"/>
          <w:szCs w:val="28"/>
        </w:rPr>
      </w:pPr>
      <w:bookmarkStart w:id="121" w:name="sub_295"/>
      <w:r w:rsidRPr="00284C98">
        <w:rPr>
          <w:sz w:val="28"/>
          <w:szCs w:val="28"/>
        </w:rPr>
        <w:t xml:space="preserve">а) для проектов, проектная документация которых разработана и утверждена застройщиком (заказчиком), - наличие в представленных документах копии положительного </w:t>
      </w:r>
      <w:r w:rsidRPr="00A946DB">
        <w:rPr>
          <w:sz w:val="28"/>
          <w:szCs w:val="28"/>
        </w:rPr>
        <w:t xml:space="preserve">заключения </w:t>
      </w:r>
      <w:r w:rsidR="00A946DB" w:rsidRPr="00A946DB">
        <w:rPr>
          <w:sz w:val="28"/>
          <w:szCs w:val="28"/>
        </w:rPr>
        <w:t>государственн</w:t>
      </w:r>
      <w:r w:rsidR="006338B7">
        <w:rPr>
          <w:sz w:val="28"/>
          <w:szCs w:val="28"/>
        </w:rPr>
        <w:t>ой</w:t>
      </w:r>
      <w:r w:rsidRPr="00A946DB">
        <w:rPr>
          <w:sz w:val="28"/>
          <w:szCs w:val="28"/>
        </w:rPr>
        <w:t xml:space="preserve"> экспертизы проектной документации</w:t>
      </w:r>
      <w:r w:rsidRPr="00284C98">
        <w:rPr>
          <w:sz w:val="28"/>
          <w:szCs w:val="28"/>
        </w:rPr>
        <w:t xml:space="preserve"> и результатов инженерных изысканий (если проектная документация объекта капитального строительства и результаты инженерных изысканий подлежат </w:t>
      </w:r>
      <w:r w:rsidR="006338B7">
        <w:rPr>
          <w:sz w:val="28"/>
          <w:szCs w:val="28"/>
        </w:rPr>
        <w:t>государственной</w:t>
      </w:r>
      <w:r w:rsidRPr="00284C98">
        <w:rPr>
          <w:sz w:val="28"/>
          <w:szCs w:val="28"/>
        </w:rPr>
        <w:t xml:space="preserve"> экспертизе в соответствии с законодательством Российской Федерации);</w:t>
      </w:r>
    </w:p>
    <w:p w:rsidR="00C07287" w:rsidRPr="00284C98" w:rsidRDefault="00C07287" w:rsidP="00E03C51">
      <w:pPr>
        <w:ind w:firstLine="708"/>
        <w:jc w:val="both"/>
        <w:rPr>
          <w:sz w:val="28"/>
          <w:szCs w:val="28"/>
        </w:rPr>
      </w:pPr>
      <w:bookmarkStart w:id="122" w:name="sub_296"/>
      <w:bookmarkEnd w:id="121"/>
      <w:r w:rsidRPr="00284C98">
        <w:rPr>
          <w:sz w:val="28"/>
          <w:szCs w:val="28"/>
        </w:rPr>
        <w:t xml:space="preserve">б) указанный номер подпункта и пункта </w:t>
      </w:r>
      <w:r w:rsidRPr="00E03C51">
        <w:rPr>
          <w:sz w:val="28"/>
          <w:szCs w:val="28"/>
        </w:rPr>
        <w:t>статьи 49</w:t>
      </w:r>
      <w:r w:rsidRPr="00284C98">
        <w:rPr>
          <w:sz w:val="28"/>
          <w:szCs w:val="28"/>
        </w:rPr>
        <w:t xml:space="preserve"> Градостроительного кодекса Российской Федерации, в соответствии с которым государственная экспертиза проектной документации предполагаемого объекта капитального строительства не проводится.</w:t>
      </w:r>
    </w:p>
    <w:bookmarkEnd w:id="122"/>
    <w:p w:rsidR="00E03C51" w:rsidRDefault="00C07287" w:rsidP="00E03C51">
      <w:pPr>
        <w:ind w:firstLine="708"/>
        <w:jc w:val="both"/>
        <w:rPr>
          <w:sz w:val="28"/>
          <w:szCs w:val="28"/>
        </w:rPr>
      </w:pPr>
      <w:r w:rsidRPr="00284C98">
        <w:rPr>
          <w:sz w:val="28"/>
          <w:szCs w:val="28"/>
        </w:rPr>
        <w:t xml:space="preserve">Критерий не применим к инвестиционным проектам, по которым подготавливается решение о предоставлении средств местного бюджета на подготовку проектной документации и проведение инженерных изысканий, выполняемых для подготовки такой проектной документации, либо о предоставлении средств местного бюджета на условиях </w:t>
      </w:r>
      <w:proofErr w:type="spellStart"/>
      <w:r w:rsidRPr="00284C98">
        <w:rPr>
          <w:sz w:val="28"/>
          <w:szCs w:val="28"/>
        </w:rPr>
        <w:t>софинансирования</w:t>
      </w:r>
      <w:proofErr w:type="spellEnd"/>
      <w:r w:rsidRPr="00284C98">
        <w:rPr>
          <w:sz w:val="28"/>
          <w:szCs w:val="28"/>
        </w:rPr>
        <w:t xml:space="preserve"> на реализацию инвестиционных проектов, проектная документация по которым будет разработана без использо</w:t>
      </w:r>
      <w:r w:rsidR="00E03C51">
        <w:rPr>
          <w:sz w:val="28"/>
          <w:szCs w:val="28"/>
        </w:rPr>
        <w:t>вания средств местного бюджета.</w:t>
      </w:r>
    </w:p>
    <w:p w:rsidR="00C07287" w:rsidRPr="00284C98" w:rsidRDefault="00C07287" w:rsidP="00E03C51">
      <w:pPr>
        <w:ind w:firstLine="708"/>
        <w:jc w:val="both"/>
        <w:rPr>
          <w:sz w:val="28"/>
          <w:szCs w:val="28"/>
        </w:rPr>
      </w:pPr>
      <w:r w:rsidRPr="00284C98">
        <w:rPr>
          <w:sz w:val="28"/>
          <w:szCs w:val="28"/>
        </w:rPr>
        <w:t xml:space="preserve">Подтверждением указанного положения является согласованное с органом </w:t>
      </w:r>
      <w:r w:rsidR="006338B7">
        <w:rPr>
          <w:sz w:val="28"/>
          <w:szCs w:val="28"/>
        </w:rPr>
        <w:t>местного самоуправления</w:t>
      </w:r>
      <w:r w:rsidRPr="00284C98">
        <w:rPr>
          <w:sz w:val="28"/>
          <w:szCs w:val="28"/>
        </w:rPr>
        <w:t xml:space="preserve"> Северского района, инициирующим финансирование проекта за счет средств местного бюджета, задание на проектирование объекта капитального строительства, создаваемого в рамках инвестиционного проекта.</w:t>
      </w:r>
    </w:p>
    <w:p w:rsidR="00C07287" w:rsidRPr="00284C98" w:rsidRDefault="00C07287" w:rsidP="00E03C51">
      <w:pPr>
        <w:ind w:firstLine="708"/>
        <w:jc w:val="both"/>
        <w:rPr>
          <w:sz w:val="28"/>
          <w:szCs w:val="28"/>
        </w:rPr>
      </w:pPr>
      <w:bookmarkStart w:id="123" w:name="sub_2231"/>
      <w:r w:rsidRPr="00284C98">
        <w:rPr>
          <w:sz w:val="28"/>
          <w:szCs w:val="28"/>
        </w:rPr>
        <w:t xml:space="preserve">2.13. Критерий - обоснование невозможности или нецелесообразности применения типовой проектной документации, разработанной для аналогичного объекта капитального строительства, информация о которой включена в реестр типовой проектной документации, в отношении объектов капитального строительства, указанных в </w:t>
      </w:r>
      <w:r w:rsidRPr="00E03C51">
        <w:rPr>
          <w:sz w:val="28"/>
          <w:szCs w:val="28"/>
        </w:rPr>
        <w:t>абзаце втором подпункта </w:t>
      </w:r>
      <w:r w:rsidR="00E03C51">
        <w:rPr>
          <w:sz w:val="28"/>
          <w:szCs w:val="28"/>
        </w:rPr>
        <w:t>«</w:t>
      </w:r>
      <w:r w:rsidRPr="00E03C51">
        <w:rPr>
          <w:sz w:val="28"/>
          <w:szCs w:val="28"/>
        </w:rPr>
        <w:t>а</w:t>
      </w:r>
      <w:r w:rsidR="00E03C51">
        <w:rPr>
          <w:sz w:val="28"/>
          <w:szCs w:val="28"/>
        </w:rPr>
        <w:t>»</w:t>
      </w:r>
      <w:r w:rsidRPr="00284C98">
        <w:rPr>
          <w:sz w:val="28"/>
          <w:szCs w:val="28"/>
        </w:rPr>
        <w:t xml:space="preserve"> и </w:t>
      </w:r>
      <w:r w:rsidR="00E03C51">
        <w:rPr>
          <w:sz w:val="28"/>
          <w:szCs w:val="28"/>
        </w:rPr>
        <w:t>абзаце втором подпункта «</w:t>
      </w:r>
      <w:r w:rsidRPr="00E03C51">
        <w:rPr>
          <w:sz w:val="28"/>
          <w:szCs w:val="28"/>
        </w:rPr>
        <w:t>в</w:t>
      </w:r>
      <w:r w:rsidR="00E03C51">
        <w:rPr>
          <w:sz w:val="28"/>
          <w:szCs w:val="28"/>
        </w:rPr>
        <w:t>»</w:t>
      </w:r>
      <w:r w:rsidRPr="00E03C51">
        <w:rPr>
          <w:sz w:val="28"/>
          <w:szCs w:val="28"/>
        </w:rPr>
        <w:t xml:space="preserve"> пункта 1.3</w:t>
      </w:r>
      <w:r w:rsidRPr="00284C98">
        <w:rPr>
          <w:sz w:val="28"/>
          <w:szCs w:val="28"/>
        </w:rPr>
        <w:t xml:space="preserve"> Правил.</w:t>
      </w:r>
    </w:p>
    <w:bookmarkEnd w:id="123"/>
    <w:p w:rsidR="00C07287" w:rsidRPr="00284C98" w:rsidRDefault="00C07287" w:rsidP="00E03C51">
      <w:pPr>
        <w:ind w:firstLine="708"/>
        <w:jc w:val="both"/>
        <w:rPr>
          <w:sz w:val="28"/>
          <w:szCs w:val="28"/>
        </w:rPr>
      </w:pPr>
      <w:r w:rsidRPr="00284C98">
        <w:rPr>
          <w:sz w:val="28"/>
          <w:szCs w:val="28"/>
        </w:rPr>
        <w:t xml:space="preserve">Балл, равный 1, присваивается инвестиционному проекту при условии, что объект капитального строительства, в отношении которого подготовлена проектная документация, будучи аналогичным по назначению, виду и технико-экономическим показателям другим объектам капитального строительства, сведения о типовой проектной документации, в отношении которых включены в Реестр типовой проектной документации, ведение которого в соответствии с </w:t>
      </w:r>
      <w:r w:rsidRPr="00E03C51">
        <w:rPr>
          <w:sz w:val="28"/>
          <w:szCs w:val="28"/>
        </w:rPr>
        <w:t>приказом</w:t>
      </w:r>
      <w:r w:rsidRPr="00284C98">
        <w:rPr>
          <w:sz w:val="28"/>
          <w:szCs w:val="28"/>
        </w:rPr>
        <w:t xml:space="preserve"> Министерства регионального развития Российской Ф</w:t>
      </w:r>
      <w:r w:rsidR="00E03C51">
        <w:rPr>
          <w:sz w:val="28"/>
          <w:szCs w:val="28"/>
        </w:rPr>
        <w:t>едерации от              29 марта 2013 года №</w:t>
      </w:r>
      <w:r w:rsidRPr="00284C98">
        <w:rPr>
          <w:sz w:val="28"/>
          <w:szCs w:val="28"/>
        </w:rPr>
        <w:t xml:space="preserve"> 106 </w:t>
      </w:r>
      <w:r w:rsidR="006338B7">
        <w:rPr>
          <w:sz w:val="28"/>
          <w:szCs w:val="28"/>
        </w:rPr>
        <w:t>«</w:t>
      </w:r>
      <w:r w:rsidRPr="00284C98">
        <w:rPr>
          <w:sz w:val="28"/>
          <w:szCs w:val="28"/>
        </w:rPr>
        <w:t>Об утверждении Правил формирования и ведения реестра типовой проектной документации, а также состава информации о проектной документации, которая подлежит внесению в реестр, и формы ее представления</w:t>
      </w:r>
      <w:r w:rsidR="006338B7">
        <w:rPr>
          <w:sz w:val="28"/>
          <w:szCs w:val="28"/>
        </w:rPr>
        <w:t>»</w:t>
      </w:r>
      <w:r w:rsidRPr="00284C98">
        <w:rPr>
          <w:sz w:val="28"/>
          <w:szCs w:val="28"/>
        </w:rPr>
        <w:t xml:space="preserve"> организует департамент </w:t>
      </w:r>
      <w:r w:rsidR="00E03C51">
        <w:rPr>
          <w:sz w:val="28"/>
          <w:szCs w:val="28"/>
        </w:rPr>
        <w:t>муниципальной</w:t>
      </w:r>
      <w:r w:rsidRPr="00284C98">
        <w:rPr>
          <w:sz w:val="28"/>
          <w:szCs w:val="28"/>
        </w:rPr>
        <w:t xml:space="preserve"> политики в сфере строительства и архитектуры Министерства регионального развития Российской Федерации, имеет лучшие показатели соотношения стоимости строительства объекта капитального строительства к расчетному сроку эксплуатации, полезной площади к общей площади объекта капитального строительства, </w:t>
      </w:r>
      <w:proofErr w:type="spellStart"/>
      <w:r w:rsidRPr="00284C98">
        <w:rPr>
          <w:sz w:val="28"/>
          <w:szCs w:val="28"/>
        </w:rPr>
        <w:t>ресурсопотребления</w:t>
      </w:r>
      <w:proofErr w:type="spellEnd"/>
      <w:r w:rsidRPr="00284C98">
        <w:rPr>
          <w:sz w:val="28"/>
          <w:szCs w:val="28"/>
        </w:rPr>
        <w:t xml:space="preserve"> на единицу мощности, необходимого для эксплуатации объекта капитального строительства, а при равных показателях - при ее подготовке были применены ранее не применявшиеся архитектурно-планировочные, конструктивные, инженерно-технические, технологические и (или) организационные решения.</w:t>
      </w:r>
    </w:p>
    <w:p w:rsidR="00C07287" w:rsidRPr="00284C98" w:rsidRDefault="00C07287" w:rsidP="00284C98">
      <w:pPr>
        <w:jc w:val="both"/>
        <w:rPr>
          <w:sz w:val="28"/>
          <w:szCs w:val="28"/>
        </w:rPr>
      </w:pPr>
    </w:p>
    <w:p w:rsidR="00C07287" w:rsidRPr="006338B7" w:rsidRDefault="00C07287" w:rsidP="006338B7">
      <w:pPr>
        <w:jc w:val="center"/>
        <w:rPr>
          <w:b/>
          <w:sz w:val="28"/>
        </w:rPr>
      </w:pPr>
      <w:bookmarkStart w:id="124" w:name="sub_2003"/>
      <w:r w:rsidRPr="006338B7">
        <w:rPr>
          <w:b/>
          <w:sz w:val="28"/>
        </w:rPr>
        <w:t>3. Состав, порядок определения баллов оценки и весовых коэффициентов количественных критериев и оценки эффективности на основе количественных критериев</w:t>
      </w:r>
    </w:p>
    <w:bookmarkEnd w:id="124"/>
    <w:p w:rsidR="00C07287" w:rsidRPr="006338B7" w:rsidRDefault="00C07287" w:rsidP="006338B7">
      <w:pPr>
        <w:jc w:val="center"/>
        <w:rPr>
          <w:b/>
          <w:sz w:val="28"/>
        </w:rPr>
      </w:pPr>
    </w:p>
    <w:p w:rsidR="00C07287" w:rsidRPr="006338B7" w:rsidRDefault="00C07287" w:rsidP="006338B7">
      <w:pPr>
        <w:ind w:firstLine="708"/>
        <w:jc w:val="both"/>
        <w:rPr>
          <w:sz w:val="28"/>
          <w:szCs w:val="28"/>
        </w:rPr>
      </w:pPr>
      <w:bookmarkStart w:id="125" w:name="sub_231"/>
      <w:r w:rsidRPr="006338B7">
        <w:rPr>
          <w:sz w:val="28"/>
          <w:szCs w:val="28"/>
        </w:rPr>
        <w:t>3.1. Оценка эффективности осуществляется на основе следующих количественных критериев:</w:t>
      </w:r>
    </w:p>
    <w:p w:rsidR="00C07287" w:rsidRPr="006338B7" w:rsidRDefault="00C07287" w:rsidP="006338B7">
      <w:pPr>
        <w:ind w:firstLine="708"/>
        <w:jc w:val="both"/>
        <w:rPr>
          <w:sz w:val="28"/>
          <w:szCs w:val="28"/>
        </w:rPr>
      </w:pPr>
      <w:bookmarkStart w:id="126" w:name="sub_2311"/>
      <w:bookmarkEnd w:id="125"/>
      <w:r w:rsidRPr="006338B7">
        <w:rPr>
          <w:sz w:val="28"/>
          <w:szCs w:val="28"/>
        </w:rPr>
        <w:t>а) значения количественных показателей (показателя) результатов реализации инвестиционного проекта;</w:t>
      </w:r>
    </w:p>
    <w:p w:rsidR="00C07287" w:rsidRPr="006338B7" w:rsidRDefault="00C07287" w:rsidP="006338B7">
      <w:pPr>
        <w:ind w:firstLine="708"/>
        <w:jc w:val="both"/>
        <w:rPr>
          <w:sz w:val="28"/>
          <w:szCs w:val="28"/>
        </w:rPr>
      </w:pPr>
      <w:bookmarkStart w:id="127" w:name="sub_2312"/>
      <w:bookmarkEnd w:id="126"/>
      <w:r w:rsidRPr="006338B7">
        <w:rPr>
          <w:sz w:val="28"/>
          <w:szCs w:val="28"/>
        </w:rPr>
        <w:t>б) отношение сметной стоимости или предполагаемой (предельной) стоимости объекта капитального строительства либо стоимости приобретения объекта недвижимого имущества, входящих в состав инвестиционного проекта к значениям количественных показателей (показателя) результатов реализации инвестиционного проекта;</w:t>
      </w:r>
    </w:p>
    <w:p w:rsidR="00C07287" w:rsidRPr="006338B7" w:rsidRDefault="00C07287" w:rsidP="006338B7">
      <w:pPr>
        <w:ind w:firstLine="708"/>
        <w:jc w:val="both"/>
        <w:rPr>
          <w:sz w:val="28"/>
          <w:szCs w:val="28"/>
        </w:rPr>
      </w:pPr>
      <w:bookmarkStart w:id="128" w:name="sub_2313"/>
      <w:bookmarkEnd w:id="127"/>
      <w:r w:rsidRPr="006338B7">
        <w:rPr>
          <w:sz w:val="28"/>
          <w:szCs w:val="28"/>
        </w:rPr>
        <w:t xml:space="preserve">в) наличие потребителей продукции (услуг), создаваемой в результате реализации инвестиционного проекта, в количестве, достаточном </w:t>
      </w:r>
      <w:proofErr w:type="gramStart"/>
      <w:r w:rsidRPr="006338B7">
        <w:rPr>
          <w:sz w:val="28"/>
          <w:szCs w:val="28"/>
        </w:rPr>
        <w:t>для обеспечения</w:t>
      </w:r>
      <w:proofErr w:type="gramEnd"/>
      <w:r w:rsidRPr="006338B7">
        <w:rPr>
          <w:sz w:val="28"/>
          <w:szCs w:val="28"/>
        </w:rPr>
        <w:t xml:space="preserve"> проектируемого (нормативного) уровня использования проектной мощности объекта капитального строительства;</w:t>
      </w:r>
    </w:p>
    <w:p w:rsidR="00C07287" w:rsidRPr="006338B7" w:rsidRDefault="00C07287" w:rsidP="006338B7">
      <w:pPr>
        <w:ind w:firstLine="708"/>
        <w:jc w:val="both"/>
        <w:rPr>
          <w:sz w:val="28"/>
          <w:szCs w:val="28"/>
        </w:rPr>
      </w:pPr>
      <w:bookmarkStart w:id="129" w:name="sub_2314"/>
      <w:bookmarkEnd w:id="128"/>
      <w:r w:rsidRPr="006338B7">
        <w:rPr>
          <w:sz w:val="28"/>
          <w:szCs w:val="28"/>
        </w:rPr>
        <w:t xml:space="preserve">г) 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</w:t>
      </w:r>
      <w:r w:rsidR="00E03C51" w:rsidRPr="006338B7">
        <w:rPr>
          <w:sz w:val="28"/>
          <w:szCs w:val="28"/>
        </w:rPr>
        <w:t>муниципальных</w:t>
      </w:r>
      <w:r w:rsidRPr="006338B7">
        <w:rPr>
          <w:sz w:val="28"/>
          <w:szCs w:val="28"/>
        </w:rPr>
        <w:t xml:space="preserve"> нужд;</w:t>
      </w:r>
    </w:p>
    <w:bookmarkEnd w:id="129"/>
    <w:p w:rsidR="00C07287" w:rsidRPr="006338B7" w:rsidRDefault="00C07287" w:rsidP="006338B7">
      <w:pPr>
        <w:ind w:firstLine="708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д) 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проекта.</w:t>
      </w:r>
    </w:p>
    <w:p w:rsidR="00C07287" w:rsidRPr="006338B7" w:rsidRDefault="00C07287" w:rsidP="006338B7">
      <w:pPr>
        <w:ind w:firstLine="698"/>
        <w:jc w:val="both"/>
        <w:rPr>
          <w:sz w:val="28"/>
          <w:szCs w:val="28"/>
        </w:rPr>
      </w:pPr>
      <w:bookmarkStart w:id="130" w:name="sub_232"/>
      <w:r w:rsidRPr="006338B7">
        <w:rPr>
          <w:sz w:val="28"/>
          <w:szCs w:val="28"/>
        </w:rPr>
        <w:t>3.2. Оценка эффективности на основе количественных критериев рассчитывается по следующей формуле:</w:t>
      </w:r>
    </w:p>
    <w:bookmarkEnd w:id="130"/>
    <w:p w:rsidR="00C07287" w:rsidRPr="006338B7" w:rsidRDefault="00C07287" w:rsidP="006338B7">
      <w:pPr>
        <w:jc w:val="both"/>
        <w:rPr>
          <w:sz w:val="28"/>
          <w:szCs w:val="28"/>
        </w:rPr>
      </w:pPr>
    </w:p>
    <w:p w:rsidR="00C07287" w:rsidRPr="006338B7" w:rsidRDefault="00C07287" w:rsidP="006338B7">
      <w:pPr>
        <w:ind w:firstLine="698"/>
        <w:jc w:val="both"/>
        <w:rPr>
          <w:sz w:val="28"/>
          <w:szCs w:val="28"/>
        </w:rPr>
      </w:pPr>
      <w:r w:rsidRPr="006338B7">
        <w:rPr>
          <w:noProof/>
          <w:sz w:val="28"/>
          <w:szCs w:val="28"/>
        </w:rPr>
        <w:drawing>
          <wp:inline distT="0" distB="0" distL="0" distR="0">
            <wp:extent cx="1104900" cy="6572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8B7">
        <w:rPr>
          <w:sz w:val="28"/>
          <w:szCs w:val="28"/>
        </w:rPr>
        <w:t>, где</w:t>
      </w:r>
    </w:p>
    <w:p w:rsidR="00C07287" w:rsidRPr="006338B7" w:rsidRDefault="00C07287" w:rsidP="006338B7">
      <w:pPr>
        <w:ind w:firstLine="698"/>
        <w:jc w:val="both"/>
        <w:rPr>
          <w:sz w:val="28"/>
          <w:szCs w:val="28"/>
        </w:rPr>
      </w:pPr>
      <w:r w:rsidRPr="006338B7">
        <w:rPr>
          <w:noProof/>
          <w:sz w:val="28"/>
          <w:szCs w:val="28"/>
        </w:rPr>
        <w:drawing>
          <wp:inline distT="0" distB="0" distL="0" distR="0">
            <wp:extent cx="209550" cy="2571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8B7">
        <w:rPr>
          <w:sz w:val="28"/>
          <w:szCs w:val="28"/>
        </w:rPr>
        <w:t xml:space="preserve"> - балл оценки i-ого количественного критерия; р.</w:t>
      </w:r>
    </w:p>
    <w:p w:rsidR="00C07287" w:rsidRPr="006338B7" w:rsidRDefault="00C07287" w:rsidP="006338B7">
      <w:pPr>
        <w:ind w:firstLine="698"/>
        <w:jc w:val="both"/>
        <w:rPr>
          <w:sz w:val="28"/>
          <w:szCs w:val="28"/>
        </w:rPr>
      </w:pPr>
      <w:r w:rsidRPr="006338B7">
        <w:rPr>
          <w:noProof/>
          <w:sz w:val="28"/>
          <w:szCs w:val="28"/>
        </w:rPr>
        <w:drawing>
          <wp:inline distT="0" distB="0" distL="0" distR="0">
            <wp:extent cx="161925" cy="228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8B7">
        <w:rPr>
          <w:sz w:val="28"/>
          <w:szCs w:val="28"/>
        </w:rPr>
        <w:t xml:space="preserve"> - весовой коэффициент 1-ого количественного критерия, в процентах;</w:t>
      </w:r>
    </w:p>
    <w:p w:rsidR="00C07287" w:rsidRPr="006338B7" w:rsidRDefault="00C07287" w:rsidP="006338B7">
      <w:pPr>
        <w:ind w:firstLine="698"/>
        <w:jc w:val="both"/>
        <w:rPr>
          <w:sz w:val="28"/>
          <w:szCs w:val="28"/>
        </w:rPr>
      </w:pPr>
      <w:r w:rsidRPr="006338B7"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8B7">
        <w:rPr>
          <w:sz w:val="28"/>
          <w:szCs w:val="28"/>
        </w:rPr>
        <w:t xml:space="preserve"> - общее число количественных критериев.</w:t>
      </w:r>
    </w:p>
    <w:p w:rsidR="00C07287" w:rsidRPr="006338B7" w:rsidRDefault="00C07287" w:rsidP="006338B7">
      <w:pPr>
        <w:ind w:firstLine="708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Сумма весовых коэффициентов по всем количественным критериям составляет 100 процентов.</w:t>
      </w:r>
    </w:p>
    <w:p w:rsidR="00C07287" w:rsidRPr="006338B7" w:rsidRDefault="00C07287" w:rsidP="006338B7">
      <w:pPr>
        <w:ind w:firstLine="708"/>
        <w:jc w:val="both"/>
        <w:rPr>
          <w:sz w:val="28"/>
          <w:szCs w:val="28"/>
        </w:rPr>
      </w:pPr>
      <w:bookmarkStart w:id="131" w:name="sub_233"/>
      <w:r w:rsidRPr="006338B7">
        <w:rPr>
          <w:sz w:val="28"/>
          <w:szCs w:val="28"/>
        </w:rPr>
        <w:t xml:space="preserve">3.3. Требования к определению баллов оценки по каждому из количественных критериев установлены </w:t>
      </w:r>
      <w:r w:rsidRPr="006338B7">
        <w:rPr>
          <w:sz w:val="28"/>
        </w:rPr>
        <w:t>пунктами 3.4 - 3.8</w:t>
      </w:r>
      <w:r w:rsidRPr="006338B7">
        <w:rPr>
          <w:sz w:val="32"/>
          <w:szCs w:val="28"/>
        </w:rPr>
        <w:t xml:space="preserve"> </w:t>
      </w:r>
      <w:r w:rsidRPr="006338B7">
        <w:rPr>
          <w:sz w:val="28"/>
          <w:szCs w:val="28"/>
        </w:rPr>
        <w:t>настоящей Методики.</w:t>
      </w:r>
    </w:p>
    <w:bookmarkEnd w:id="131"/>
    <w:p w:rsidR="00C07287" w:rsidRPr="006338B7" w:rsidRDefault="00C07287" w:rsidP="006338B7">
      <w:pPr>
        <w:ind w:firstLine="708"/>
        <w:jc w:val="both"/>
        <w:rPr>
          <w:sz w:val="28"/>
          <w:szCs w:val="28"/>
        </w:rPr>
      </w:pPr>
      <w:r w:rsidRPr="006338B7">
        <w:rPr>
          <w:sz w:val="28"/>
          <w:szCs w:val="28"/>
        </w:rPr>
        <w:t xml:space="preserve">Значения весовых коэффициентов количественных критериев в зависимости от типа инвестиционного проекта, устанавливаемые в целях Методики, приведены в </w:t>
      </w:r>
      <w:r w:rsidRPr="006338B7">
        <w:rPr>
          <w:sz w:val="28"/>
        </w:rPr>
        <w:t xml:space="preserve">приложении </w:t>
      </w:r>
      <w:r w:rsidR="006338B7">
        <w:rPr>
          <w:sz w:val="28"/>
        </w:rPr>
        <w:t>№</w:t>
      </w:r>
      <w:r w:rsidRPr="006338B7">
        <w:rPr>
          <w:sz w:val="28"/>
        </w:rPr>
        <w:t> </w:t>
      </w:r>
      <w:r w:rsidR="00EE6464">
        <w:rPr>
          <w:sz w:val="28"/>
        </w:rPr>
        <w:t>4</w:t>
      </w:r>
      <w:r w:rsidRPr="006338B7">
        <w:rPr>
          <w:sz w:val="28"/>
          <w:szCs w:val="28"/>
        </w:rPr>
        <w:t xml:space="preserve"> к настоящей Методике.</w:t>
      </w:r>
    </w:p>
    <w:p w:rsidR="00C07287" w:rsidRPr="006338B7" w:rsidRDefault="00C07287" w:rsidP="006338B7">
      <w:pPr>
        <w:ind w:firstLine="708"/>
        <w:jc w:val="both"/>
        <w:rPr>
          <w:sz w:val="28"/>
          <w:szCs w:val="28"/>
        </w:rPr>
      </w:pPr>
      <w:r w:rsidRPr="006338B7">
        <w:rPr>
          <w:sz w:val="28"/>
          <w:szCs w:val="28"/>
        </w:rPr>
        <w:t xml:space="preserve">Возможные значения баллов оценки по каждому из количественных критериев приведены в графе </w:t>
      </w:r>
      <w:r w:rsidR="006338B7">
        <w:rPr>
          <w:sz w:val="28"/>
          <w:szCs w:val="28"/>
        </w:rPr>
        <w:t>«</w:t>
      </w:r>
      <w:r w:rsidRPr="006338B7">
        <w:rPr>
          <w:sz w:val="28"/>
          <w:szCs w:val="28"/>
        </w:rPr>
        <w:t>Допустимый балл оценки</w:t>
      </w:r>
      <w:r w:rsidR="006338B7">
        <w:rPr>
          <w:sz w:val="28"/>
          <w:szCs w:val="28"/>
        </w:rPr>
        <w:t>»</w:t>
      </w:r>
      <w:r w:rsidRPr="006338B7">
        <w:rPr>
          <w:sz w:val="28"/>
          <w:szCs w:val="28"/>
        </w:rPr>
        <w:t xml:space="preserve"> </w:t>
      </w:r>
      <w:r w:rsidRPr="006338B7">
        <w:rPr>
          <w:sz w:val="28"/>
        </w:rPr>
        <w:t xml:space="preserve">таблицы 2 приложения </w:t>
      </w:r>
      <w:r w:rsidR="006338B7">
        <w:rPr>
          <w:sz w:val="28"/>
        </w:rPr>
        <w:t>№</w:t>
      </w:r>
      <w:r w:rsidRPr="006338B7">
        <w:rPr>
          <w:sz w:val="28"/>
        </w:rPr>
        <w:t> 1</w:t>
      </w:r>
      <w:r w:rsidRPr="006338B7">
        <w:rPr>
          <w:sz w:val="28"/>
          <w:szCs w:val="28"/>
        </w:rPr>
        <w:t xml:space="preserve"> к настоящей Методике.</w:t>
      </w:r>
    </w:p>
    <w:p w:rsidR="00C07287" w:rsidRPr="006338B7" w:rsidRDefault="00C07287" w:rsidP="006338B7">
      <w:pPr>
        <w:ind w:firstLine="708"/>
        <w:jc w:val="both"/>
        <w:rPr>
          <w:sz w:val="28"/>
          <w:szCs w:val="28"/>
        </w:rPr>
      </w:pPr>
      <w:bookmarkStart w:id="132" w:name="sub_234"/>
      <w:r w:rsidRPr="006338B7">
        <w:rPr>
          <w:sz w:val="28"/>
          <w:szCs w:val="28"/>
        </w:rPr>
        <w:t>3.4. Критерий - значения количественных показателей (показателя) результатов реализации инвестиционного проекта.</w:t>
      </w:r>
    </w:p>
    <w:bookmarkEnd w:id="132"/>
    <w:p w:rsidR="00C07287" w:rsidRPr="006338B7" w:rsidRDefault="00C07287" w:rsidP="006338B7">
      <w:pPr>
        <w:ind w:firstLine="708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Для присвоения балла, равного 1, значения количественных показателей результатов его реализации в паспорте инвестиционного проекта должны отвечать следующим требованиям:</w:t>
      </w:r>
    </w:p>
    <w:p w:rsidR="00C07287" w:rsidRPr="006338B7" w:rsidRDefault="00C07287" w:rsidP="006338B7">
      <w:pPr>
        <w:ind w:firstLine="708"/>
        <w:jc w:val="both"/>
        <w:rPr>
          <w:sz w:val="28"/>
        </w:rPr>
      </w:pPr>
      <w:bookmarkStart w:id="133" w:name="sub_2341"/>
      <w:r w:rsidRPr="006338B7">
        <w:rPr>
          <w:sz w:val="28"/>
          <w:szCs w:val="28"/>
        </w:rPr>
        <w:t xml:space="preserve">а) наличие показателя (показателей), характеризующего непосредственные (прямые) результаты реализации инвестиционного проекта (мощность объекта капитального строительства, общая площадь объекта, общий строительный объем) с указанием единиц измерения в соответствии с </w:t>
      </w:r>
      <w:r w:rsidRPr="006338B7">
        <w:rPr>
          <w:sz w:val="28"/>
        </w:rPr>
        <w:t>Общероссийским классификатором единиц измерения;</w:t>
      </w:r>
    </w:p>
    <w:p w:rsidR="00C07287" w:rsidRPr="006338B7" w:rsidRDefault="00C07287" w:rsidP="006338B7">
      <w:pPr>
        <w:ind w:firstLine="708"/>
        <w:jc w:val="both"/>
        <w:rPr>
          <w:sz w:val="28"/>
          <w:szCs w:val="28"/>
        </w:rPr>
      </w:pPr>
      <w:bookmarkStart w:id="134" w:name="sub_2342"/>
      <w:bookmarkEnd w:id="133"/>
      <w:r w:rsidRPr="006338B7">
        <w:rPr>
          <w:sz w:val="28"/>
          <w:szCs w:val="28"/>
        </w:rPr>
        <w:t>б) наличие не менее одного показателя, характеризующего конечные социально-экономические результаты реализации проекта.</w:t>
      </w:r>
    </w:p>
    <w:p w:rsidR="00C07287" w:rsidRPr="006338B7" w:rsidRDefault="00C07287" w:rsidP="006338B7">
      <w:pPr>
        <w:ind w:firstLine="708"/>
        <w:jc w:val="both"/>
        <w:rPr>
          <w:sz w:val="28"/>
          <w:szCs w:val="28"/>
        </w:rPr>
      </w:pPr>
      <w:bookmarkStart w:id="135" w:name="sub_235"/>
      <w:bookmarkEnd w:id="134"/>
      <w:r w:rsidRPr="006338B7">
        <w:rPr>
          <w:sz w:val="28"/>
          <w:szCs w:val="28"/>
        </w:rPr>
        <w:t>3.5. Критерий - отношение сметной стоимости или предполагаемой (предельной) стоимости объекта капитального строительства либо стоимости приобретения объекта недвижимого имущества, входящих в состав инвестиционного проекта, к значениям количественных показателей (показателя) результатов реализации инвестиционного проекта.</w:t>
      </w:r>
    </w:p>
    <w:bookmarkEnd w:id="135"/>
    <w:p w:rsidR="00C07287" w:rsidRPr="006338B7" w:rsidRDefault="00C07287" w:rsidP="006338B7">
      <w:pPr>
        <w:ind w:firstLine="708"/>
        <w:jc w:val="both"/>
        <w:rPr>
          <w:sz w:val="28"/>
          <w:szCs w:val="28"/>
        </w:rPr>
      </w:pPr>
      <w:r w:rsidRPr="006338B7">
        <w:rPr>
          <w:sz w:val="28"/>
          <w:szCs w:val="28"/>
        </w:rPr>
        <w:t xml:space="preserve">Сметная стоимость объекта капитального строительства, создаваемого в рамках реализации инвестиционного проекта, указывается в ценах года получения положительного заключения </w:t>
      </w:r>
      <w:r w:rsidR="00E03C51" w:rsidRPr="006338B7">
        <w:rPr>
          <w:sz w:val="28"/>
          <w:szCs w:val="28"/>
        </w:rPr>
        <w:t>муниципальной</w:t>
      </w:r>
      <w:r w:rsidRPr="006338B7">
        <w:rPr>
          <w:sz w:val="28"/>
          <w:szCs w:val="28"/>
        </w:rPr>
        <w:t xml:space="preserve"> экспертизы проектной документации, а при его отсутствии - в ценах года представления паспорта инвестиционного проекта (с указанием года ее определения).</w:t>
      </w:r>
    </w:p>
    <w:p w:rsidR="00C07287" w:rsidRPr="006338B7" w:rsidRDefault="00C07287" w:rsidP="006338B7">
      <w:pPr>
        <w:ind w:firstLine="708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Балл, равный 1, присваивается проекту, если значение отношения или предполагаемой (предельной) стоимости объекта капитального строительства либо стоимости приобретения объекта недвижимого имущества, входящих в состав инвестиционного проекта, к его количественным показателям (показателю) результатов реализации проекта, не превышает аналогичного значения (значений) показателя (показателей) по проектам-аналогам.</w:t>
      </w:r>
    </w:p>
    <w:p w:rsidR="00C07287" w:rsidRPr="006338B7" w:rsidRDefault="00C07287" w:rsidP="006338B7">
      <w:pPr>
        <w:ind w:firstLine="708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Балл, равный 0,5, присваивается проекту, если значение отношения или предполагаемой (предельной) стоимости объекта капитального строительства либо стоимости приобретения объекта недвижимого имущества, входящих в состав инвестиционного проекта, к его количественным показателям (показателю) результатов реализации проекта превышает значение указанного отношения по проекту-аналогу не более чем на 5 процентов.</w:t>
      </w:r>
    </w:p>
    <w:p w:rsidR="00C07287" w:rsidRPr="006338B7" w:rsidRDefault="00C07287" w:rsidP="006338B7">
      <w:pPr>
        <w:ind w:firstLine="708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Балл, равный 0, присваивается проекту, в случае если значение отношения или предполагаемой (предельной) стоимости объекта капитального строительства либо стоимости приобретения объекта недвижимого имущества, входящих в состав инвестиционного проекта, к его количественным показателям (показателю) превышает значение указанного отношения по проекту-аналогу более чем на 5 процентов хотя бы по одному показателю.</w:t>
      </w:r>
    </w:p>
    <w:p w:rsidR="00C07287" w:rsidRPr="006338B7" w:rsidRDefault="00C07287" w:rsidP="006338B7">
      <w:pPr>
        <w:ind w:firstLine="708"/>
        <w:jc w:val="both"/>
        <w:rPr>
          <w:sz w:val="28"/>
          <w:szCs w:val="28"/>
        </w:rPr>
      </w:pPr>
      <w:r w:rsidRPr="006338B7">
        <w:rPr>
          <w:sz w:val="28"/>
          <w:szCs w:val="28"/>
        </w:rPr>
        <w:t xml:space="preserve">При определении значения баллов сметные стоимости объектов капитального строительства, создаваемых (созданных) в ходе реализации проектов-аналогов, должны представляться в ценах года определения сметной стоимости объекта капитального строительства, планируемого к созданию в рамках реализации инвестиционного проекта. </w:t>
      </w:r>
      <w:r w:rsidRPr="00176D62">
        <w:rPr>
          <w:sz w:val="28"/>
          <w:szCs w:val="28"/>
        </w:rPr>
        <w:t>Приведение сметной стоимости объектов капитального строительства по проектам-аналогам к указанному уровню цен должно осуществляться с использованием индексов-дефляторов инвестиций в основной капитал за счет всех источников финансирования, разработанных Министерством экономического развития Российской Федерации в составе сценарных условий и основных параметров прогноза социально-экономического развития Российской Федерации и доведенных до</w:t>
      </w:r>
      <w:r w:rsidR="00176D62">
        <w:rPr>
          <w:sz w:val="28"/>
          <w:szCs w:val="28"/>
        </w:rPr>
        <w:t xml:space="preserve"> муниципального образования органами исполнительной власти Краснодарского края.</w:t>
      </w:r>
    </w:p>
    <w:p w:rsidR="00C07287" w:rsidRPr="006338B7" w:rsidRDefault="00C07287" w:rsidP="006338B7">
      <w:pPr>
        <w:ind w:firstLine="708"/>
        <w:jc w:val="both"/>
        <w:rPr>
          <w:sz w:val="28"/>
          <w:szCs w:val="28"/>
        </w:rPr>
      </w:pPr>
      <w:bookmarkStart w:id="136" w:name="sub_236"/>
      <w:r w:rsidRPr="006338B7">
        <w:rPr>
          <w:sz w:val="28"/>
          <w:szCs w:val="28"/>
        </w:rPr>
        <w:t xml:space="preserve">3.6. Критерий - наличие потребителей продукции (услуг), создаваемой в результате реализации инвестиционного проекта, в количестве, достаточном </w:t>
      </w:r>
      <w:proofErr w:type="gramStart"/>
      <w:r w:rsidRPr="006338B7">
        <w:rPr>
          <w:sz w:val="28"/>
          <w:szCs w:val="28"/>
        </w:rPr>
        <w:t>для обеспечения</w:t>
      </w:r>
      <w:proofErr w:type="gramEnd"/>
      <w:r w:rsidRPr="006338B7">
        <w:rPr>
          <w:sz w:val="28"/>
          <w:szCs w:val="28"/>
        </w:rPr>
        <w:t xml:space="preserve"> проектируемого (нормативного) уровня использования проектной мощности объекта капитального строительства.</w:t>
      </w:r>
    </w:p>
    <w:bookmarkEnd w:id="136"/>
    <w:p w:rsidR="00C07287" w:rsidRPr="006338B7" w:rsidRDefault="00C07287" w:rsidP="006338B7">
      <w:pPr>
        <w:ind w:firstLine="708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Приводится обоснование спроса (потребности) на продукцию (услуги), создаваемую в результате реализации инвестиционного проекта.</w:t>
      </w:r>
    </w:p>
    <w:p w:rsidR="00C07287" w:rsidRPr="006338B7" w:rsidRDefault="00C07287" w:rsidP="006338B7">
      <w:pPr>
        <w:jc w:val="both"/>
        <w:rPr>
          <w:sz w:val="28"/>
          <w:szCs w:val="28"/>
        </w:rPr>
      </w:pPr>
      <w:r w:rsidRPr="006338B7">
        <w:rPr>
          <w:sz w:val="28"/>
          <w:szCs w:val="28"/>
        </w:rPr>
        <w:t>Балл, равный 1, присваивается, если проектная мощность (планируемый объем производства продукции, оказания услуг) создаваемого (реконструируемого) в рамках реализации инвестиционного проекта объекта капитального строительства соответствует (или менее) потребности в данной продукции (услугах).</w:t>
      </w:r>
    </w:p>
    <w:p w:rsidR="00C07287" w:rsidRPr="006338B7" w:rsidRDefault="00C07287" w:rsidP="006338B7">
      <w:pPr>
        <w:ind w:firstLine="708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Балл, равный 0,5, присваивается, если потребность в данной продукции (услугах) обеспечивается уровнем использования проектной мощности создаваемого (реконструируемого) в рамках реализации инвестиционного проекта объекта капитального строительства в размере менее 100 процентов, но не ниже 75 процентов проектной мощности.</w:t>
      </w:r>
    </w:p>
    <w:p w:rsidR="00C07287" w:rsidRPr="006338B7" w:rsidRDefault="00C07287" w:rsidP="006338B7">
      <w:pPr>
        <w:ind w:firstLine="708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Балл, равный 0, присваивается, если потребность в данной продукции (услугах) обеспечивается уровнем использования проектной мощности создаваемого (реконструируемого) в рамках реализации инвестиционного проекта объекта капитального строительства в размере менее 75 процентов проектной мощности.</w:t>
      </w:r>
    </w:p>
    <w:p w:rsidR="00C07287" w:rsidRPr="006338B7" w:rsidRDefault="00C07287" w:rsidP="006338B7">
      <w:pPr>
        <w:ind w:firstLine="708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Потребность в продукции (услугах) определяется на момент ввода создаваемого (реконструируемого) в рамках реализации инвестиционного проекта объекта капитального строительства с учетом уже созданных и создаваемых мощностей в данной сфере деятельности.</w:t>
      </w:r>
    </w:p>
    <w:p w:rsidR="00C07287" w:rsidRPr="006338B7" w:rsidRDefault="00C07287" w:rsidP="006338B7">
      <w:pPr>
        <w:ind w:firstLine="708"/>
        <w:jc w:val="both"/>
        <w:rPr>
          <w:sz w:val="28"/>
          <w:szCs w:val="28"/>
        </w:rPr>
      </w:pPr>
      <w:bookmarkStart w:id="137" w:name="sub_237"/>
      <w:r w:rsidRPr="006338B7">
        <w:rPr>
          <w:sz w:val="28"/>
          <w:szCs w:val="28"/>
        </w:rPr>
        <w:t xml:space="preserve">3.7. Критерий - 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</w:t>
      </w:r>
      <w:r w:rsidR="00E03C51" w:rsidRPr="006338B7">
        <w:rPr>
          <w:sz w:val="28"/>
          <w:szCs w:val="28"/>
        </w:rPr>
        <w:t>муниципальных</w:t>
      </w:r>
      <w:r w:rsidRPr="006338B7">
        <w:rPr>
          <w:sz w:val="28"/>
          <w:szCs w:val="28"/>
        </w:rPr>
        <w:t xml:space="preserve"> (муниципальных) нужд.</w:t>
      </w:r>
    </w:p>
    <w:bookmarkEnd w:id="137"/>
    <w:p w:rsidR="00C07287" w:rsidRPr="006338B7" w:rsidRDefault="00C07287" w:rsidP="006338B7">
      <w:pPr>
        <w:ind w:firstLine="708"/>
        <w:jc w:val="both"/>
        <w:rPr>
          <w:sz w:val="28"/>
          <w:szCs w:val="28"/>
        </w:rPr>
      </w:pPr>
      <w:r w:rsidRPr="006338B7">
        <w:rPr>
          <w:sz w:val="28"/>
          <w:szCs w:val="28"/>
        </w:rPr>
        <w:t xml:space="preserve">Балл, равный 1, присваивается, если 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</w:t>
      </w:r>
      <w:r w:rsidR="00E03C51" w:rsidRPr="006338B7">
        <w:rPr>
          <w:sz w:val="28"/>
          <w:szCs w:val="28"/>
        </w:rPr>
        <w:t>муниципальных</w:t>
      </w:r>
      <w:r w:rsidRPr="006338B7">
        <w:rPr>
          <w:sz w:val="28"/>
          <w:szCs w:val="28"/>
        </w:rPr>
        <w:t xml:space="preserve"> (муниципальных) нужд, не превышает 100 процентов.</w:t>
      </w:r>
    </w:p>
    <w:p w:rsidR="00C07287" w:rsidRPr="006338B7" w:rsidRDefault="00C07287" w:rsidP="006338B7">
      <w:pPr>
        <w:ind w:firstLine="708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Приводится обоснование спроса (потребности) на услуги (продукцию), создаваемые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строительства.</w:t>
      </w:r>
    </w:p>
    <w:p w:rsidR="00C07287" w:rsidRPr="006338B7" w:rsidRDefault="00C07287" w:rsidP="006338B7">
      <w:pPr>
        <w:ind w:firstLine="708"/>
        <w:jc w:val="both"/>
        <w:rPr>
          <w:sz w:val="28"/>
          <w:szCs w:val="28"/>
        </w:rPr>
      </w:pPr>
      <w:bookmarkStart w:id="138" w:name="sub_238"/>
      <w:r w:rsidRPr="006338B7">
        <w:rPr>
          <w:sz w:val="28"/>
          <w:szCs w:val="28"/>
        </w:rPr>
        <w:t>3.8. Критерий - 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проекта.</w:t>
      </w:r>
    </w:p>
    <w:bookmarkEnd w:id="138"/>
    <w:p w:rsidR="00C07287" w:rsidRPr="006338B7" w:rsidRDefault="00C07287" w:rsidP="006338B7">
      <w:pPr>
        <w:ind w:firstLine="708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Приводится обоснование планируемого обеспечения создаваемого (реконструируемого) объекта капитального строительства инженерной и транспортной инфраструктурой.</w:t>
      </w:r>
    </w:p>
    <w:p w:rsidR="00C07287" w:rsidRPr="006338B7" w:rsidRDefault="00C07287" w:rsidP="006338B7">
      <w:pPr>
        <w:ind w:firstLine="708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Балл равен 1 в случаях:</w:t>
      </w:r>
    </w:p>
    <w:p w:rsidR="00C07287" w:rsidRPr="006338B7" w:rsidRDefault="00C07287" w:rsidP="006338B7">
      <w:pPr>
        <w:ind w:firstLine="708"/>
        <w:jc w:val="both"/>
        <w:rPr>
          <w:sz w:val="28"/>
          <w:szCs w:val="28"/>
        </w:rPr>
      </w:pPr>
      <w:bookmarkStart w:id="139" w:name="sub_2381"/>
      <w:r w:rsidRPr="006338B7">
        <w:rPr>
          <w:sz w:val="28"/>
          <w:szCs w:val="28"/>
        </w:rPr>
        <w:t>а) если на площадке, отводимой под предлагаемое строительство, уже имеются все виды инженерной и транспортной инфраструктуры в необходимых объемах;</w:t>
      </w:r>
    </w:p>
    <w:p w:rsidR="00C07287" w:rsidRPr="006338B7" w:rsidRDefault="00C07287" w:rsidP="006338B7">
      <w:pPr>
        <w:ind w:firstLine="708"/>
        <w:jc w:val="both"/>
        <w:rPr>
          <w:sz w:val="28"/>
          <w:szCs w:val="28"/>
        </w:rPr>
      </w:pPr>
      <w:bookmarkStart w:id="140" w:name="sub_2382"/>
      <w:bookmarkEnd w:id="139"/>
      <w:r w:rsidRPr="006338B7">
        <w:rPr>
          <w:sz w:val="28"/>
          <w:szCs w:val="28"/>
        </w:rPr>
        <w:t>б) если для предполагаемого объекта капитального строительства в силу его функционального назначения инженерная и транспортная инфраструктура не требуется (например, берегоукрепительные работы).</w:t>
      </w:r>
    </w:p>
    <w:bookmarkEnd w:id="140"/>
    <w:p w:rsidR="00C07287" w:rsidRPr="006338B7" w:rsidRDefault="00C07287" w:rsidP="006338B7">
      <w:pPr>
        <w:ind w:firstLine="708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Балл равен 0,5 - если средневзвешенный уровень обеспеченности планируемого объекта капитального строительства инженерной и транспортной инфраструктурой менее 100 процентов, но не менее 75 процентов от требуемого объема, и инвестиционным проектом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объемах.</w:t>
      </w:r>
    </w:p>
    <w:p w:rsidR="00C07287" w:rsidRPr="006338B7" w:rsidRDefault="00C07287" w:rsidP="006338B7">
      <w:pPr>
        <w:ind w:firstLine="708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Балл равен 0 - если средневзвешенный уровень обеспеченности планируемого объекта капитального строительства инженерной и транспортной инфраструктурой менее 75 процентов от требуемого объема и инвестиционным проектом не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объемах.</w:t>
      </w:r>
    </w:p>
    <w:p w:rsidR="00C07287" w:rsidRPr="006338B7" w:rsidRDefault="00C07287" w:rsidP="006338B7">
      <w:pPr>
        <w:ind w:firstLine="698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Средневзвешенный уровень обеспеченности инженерной и транспортной инфраструктурой рассчитывается по формуле:</w:t>
      </w:r>
    </w:p>
    <w:p w:rsidR="00C07287" w:rsidRPr="006338B7" w:rsidRDefault="00C07287" w:rsidP="006338B7">
      <w:pPr>
        <w:jc w:val="both"/>
        <w:rPr>
          <w:sz w:val="28"/>
          <w:szCs w:val="28"/>
        </w:rPr>
      </w:pPr>
    </w:p>
    <w:p w:rsidR="00C07287" w:rsidRPr="006338B7" w:rsidRDefault="00C07287" w:rsidP="006338B7">
      <w:pPr>
        <w:ind w:firstLine="698"/>
        <w:jc w:val="both"/>
        <w:rPr>
          <w:sz w:val="28"/>
          <w:szCs w:val="28"/>
        </w:rPr>
      </w:pPr>
      <w:r w:rsidRPr="006338B7">
        <w:rPr>
          <w:noProof/>
          <w:sz w:val="28"/>
          <w:szCs w:val="28"/>
        </w:rPr>
        <w:drawing>
          <wp:inline distT="0" distB="0" distL="0" distR="0">
            <wp:extent cx="942975" cy="5810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8B7">
        <w:rPr>
          <w:sz w:val="28"/>
          <w:szCs w:val="28"/>
        </w:rPr>
        <w:t>, где</w:t>
      </w:r>
    </w:p>
    <w:p w:rsidR="00C07287" w:rsidRPr="006338B7" w:rsidRDefault="00C07287" w:rsidP="006338B7">
      <w:pPr>
        <w:jc w:val="both"/>
        <w:rPr>
          <w:sz w:val="28"/>
          <w:szCs w:val="28"/>
        </w:rPr>
      </w:pPr>
    </w:p>
    <w:p w:rsidR="00C07287" w:rsidRPr="006338B7" w:rsidRDefault="00C07287" w:rsidP="006338B7">
      <w:pPr>
        <w:ind w:firstLine="698"/>
        <w:jc w:val="both"/>
        <w:rPr>
          <w:sz w:val="28"/>
          <w:szCs w:val="28"/>
        </w:rPr>
      </w:pPr>
      <w:r w:rsidRPr="006338B7">
        <w:rPr>
          <w:noProof/>
          <w:sz w:val="28"/>
          <w:szCs w:val="28"/>
        </w:rPr>
        <w:drawing>
          <wp:inline distT="0" distB="0" distL="0" distR="0">
            <wp:extent cx="18097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8B7">
        <w:rPr>
          <w:sz w:val="28"/>
          <w:szCs w:val="28"/>
        </w:rPr>
        <w:t xml:space="preserve"> - уровень обеспеченности i-</w:t>
      </w:r>
      <w:proofErr w:type="spellStart"/>
      <w:r w:rsidRPr="006338B7">
        <w:rPr>
          <w:sz w:val="28"/>
          <w:szCs w:val="28"/>
        </w:rPr>
        <w:t>ым</w:t>
      </w:r>
      <w:proofErr w:type="spellEnd"/>
      <w:r w:rsidRPr="006338B7">
        <w:rPr>
          <w:sz w:val="28"/>
          <w:szCs w:val="28"/>
        </w:rPr>
        <w:t xml:space="preserve"> видом инженерной и транспортной инфраструктуры (энергоснабжение; водоснабжение, теплоснабжение, телефонная связь, объекты транспортной инфраструктуры), в процентах;</w:t>
      </w:r>
    </w:p>
    <w:p w:rsidR="00C07287" w:rsidRPr="006338B7" w:rsidRDefault="00C07287" w:rsidP="006338B7">
      <w:pPr>
        <w:ind w:firstLine="698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n - количество видов необходимой инженерной и транспортной инфраструктуры.</w:t>
      </w:r>
    </w:p>
    <w:p w:rsidR="00C07287" w:rsidRDefault="00C07287" w:rsidP="00C07287"/>
    <w:p w:rsidR="00EE6464" w:rsidRDefault="00EE6464" w:rsidP="00C07287"/>
    <w:p w:rsidR="00C07287" w:rsidRPr="006338B7" w:rsidRDefault="00C07287" w:rsidP="006338B7">
      <w:pPr>
        <w:jc w:val="center"/>
        <w:rPr>
          <w:b/>
          <w:sz w:val="28"/>
        </w:rPr>
      </w:pPr>
      <w:bookmarkStart w:id="141" w:name="sub_2004"/>
      <w:r w:rsidRPr="006338B7">
        <w:rPr>
          <w:b/>
          <w:sz w:val="28"/>
        </w:rPr>
        <w:t>4. Расчет интегральной оценки эффективности</w:t>
      </w:r>
    </w:p>
    <w:bookmarkEnd w:id="141"/>
    <w:p w:rsidR="00C07287" w:rsidRPr="006338B7" w:rsidRDefault="00C07287" w:rsidP="006338B7">
      <w:pPr>
        <w:jc w:val="both"/>
        <w:rPr>
          <w:sz w:val="28"/>
        </w:rPr>
      </w:pPr>
    </w:p>
    <w:p w:rsidR="00C07287" w:rsidRPr="006338B7" w:rsidRDefault="00C07287" w:rsidP="006338B7">
      <w:pPr>
        <w:ind w:firstLine="708"/>
        <w:jc w:val="both"/>
        <w:rPr>
          <w:sz w:val="28"/>
        </w:rPr>
      </w:pPr>
      <w:bookmarkStart w:id="142" w:name="sub_241"/>
      <w:r w:rsidRPr="006338B7">
        <w:rPr>
          <w:sz w:val="28"/>
        </w:rPr>
        <w:t>4.1. Интегральная оценка (</w:t>
      </w:r>
      <w:proofErr w:type="spellStart"/>
      <w:r w:rsidRPr="006338B7">
        <w:rPr>
          <w:sz w:val="28"/>
        </w:rPr>
        <w:t>Эинт</w:t>
      </w:r>
      <w:proofErr w:type="spellEnd"/>
      <w:r w:rsidRPr="006338B7">
        <w:rPr>
          <w:sz w:val="28"/>
        </w:rPr>
        <w:t>) определяется как средневзвешенная сумма оценок эффективности на основе качественных и количественных критериев по следующей формуле:</w:t>
      </w:r>
    </w:p>
    <w:bookmarkEnd w:id="142"/>
    <w:p w:rsidR="00C07287" w:rsidRDefault="00C07287" w:rsidP="006338B7">
      <w:pPr>
        <w:jc w:val="both"/>
        <w:rPr>
          <w:sz w:val="28"/>
        </w:rPr>
      </w:pPr>
    </w:p>
    <w:p w:rsidR="006338B7" w:rsidRDefault="006338B7" w:rsidP="006338B7">
      <w:pPr>
        <w:jc w:val="both"/>
        <w:rPr>
          <w:sz w:val="28"/>
        </w:rPr>
      </w:pPr>
    </w:p>
    <w:p w:rsidR="006338B7" w:rsidRPr="006338B7" w:rsidRDefault="006338B7" w:rsidP="006338B7">
      <w:pPr>
        <w:jc w:val="both"/>
        <w:rPr>
          <w:sz w:val="28"/>
        </w:rPr>
      </w:pPr>
    </w:p>
    <w:p w:rsidR="00C07287" w:rsidRPr="006338B7" w:rsidRDefault="00C07287" w:rsidP="006338B7">
      <w:pPr>
        <w:ind w:firstLine="708"/>
        <w:jc w:val="both"/>
        <w:rPr>
          <w:sz w:val="28"/>
        </w:rPr>
      </w:pPr>
      <w:r w:rsidRPr="006338B7">
        <w:rPr>
          <w:noProof/>
          <w:sz w:val="28"/>
        </w:rPr>
        <w:drawing>
          <wp:inline distT="0" distB="0" distL="0" distR="0">
            <wp:extent cx="1495425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8B7">
        <w:rPr>
          <w:sz w:val="28"/>
        </w:rPr>
        <w:t>, где</w:t>
      </w:r>
    </w:p>
    <w:p w:rsidR="00C07287" w:rsidRPr="006338B7" w:rsidRDefault="00C07287" w:rsidP="006338B7">
      <w:pPr>
        <w:jc w:val="both"/>
        <w:rPr>
          <w:sz w:val="28"/>
        </w:rPr>
      </w:pPr>
    </w:p>
    <w:p w:rsidR="00C07287" w:rsidRPr="006338B7" w:rsidRDefault="00C07287" w:rsidP="006338B7">
      <w:pPr>
        <w:ind w:firstLine="708"/>
        <w:jc w:val="both"/>
        <w:rPr>
          <w:sz w:val="28"/>
        </w:rPr>
      </w:pPr>
      <w:r w:rsidRPr="006338B7">
        <w:rPr>
          <w:noProof/>
          <w:sz w:val="28"/>
        </w:rPr>
        <w:drawing>
          <wp:inline distT="0" distB="0" distL="0" distR="0">
            <wp:extent cx="200025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8B7">
        <w:rPr>
          <w:sz w:val="28"/>
        </w:rPr>
        <w:t xml:space="preserve"> - оценка эффективности на основе качественных критериев;</w:t>
      </w:r>
    </w:p>
    <w:p w:rsidR="00C07287" w:rsidRPr="006338B7" w:rsidRDefault="00C07287" w:rsidP="006338B7">
      <w:pPr>
        <w:ind w:firstLine="708"/>
        <w:jc w:val="both"/>
        <w:rPr>
          <w:sz w:val="28"/>
        </w:rPr>
      </w:pPr>
      <w:r w:rsidRPr="006338B7">
        <w:rPr>
          <w:noProof/>
          <w:sz w:val="28"/>
        </w:rPr>
        <w:drawing>
          <wp:inline distT="0" distB="0" distL="0" distR="0">
            <wp:extent cx="2000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8B7">
        <w:rPr>
          <w:sz w:val="28"/>
        </w:rPr>
        <w:t xml:space="preserve"> - оценка эффективности на основе количественных критериев;</w:t>
      </w:r>
    </w:p>
    <w:p w:rsidR="00C07287" w:rsidRPr="006338B7" w:rsidRDefault="00C07287" w:rsidP="006338B7">
      <w:pPr>
        <w:ind w:firstLine="708"/>
        <w:jc w:val="both"/>
        <w:rPr>
          <w:sz w:val="28"/>
        </w:rPr>
      </w:pPr>
      <w:r w:rsidRPr="006338B7">
        <w:rPr>
          <w:sz w:val="28"/>
        </w:rPr>
        <w:t>0,2 и 0,8 - весовые коэффициенты оценок эффективности на основе качественных и количественных критериев соответственно.</w:t>
      </w:r>
    </w:p>
    <w:p w:rsidR="00C07287" w:rsidRPr="006338B7" w:rsidRDefault="00C07287" w:rsidP="006338B7">
      <w:pPr>
        <w:ind w:firstLine="708"/>
        <w:jc w:val="both"/>
        <w:rPr>
          <w:sz w:val="28"/>
        </w:rPr>
      </w:pPr>
      <w:r w:rsidRPr="006338B7">
        <w:rPr>
          <w:sz w:val="28"/>
        </w:rPr>
        <w:t xml:space="preserve">Расчет интегральной оценки приведен в таблице 3 приложения </w:t>
      </w:r>
      <w:r w:rsidR="006338B7">
        <w:rPr>
          <w:sz w:val="28"/>
        </w:rPr>
        <w:t>№</w:t>
      </w:r>
      <w:r w:rsidRPr="006338B7">
        <w:rPr>
          <w:sz w:val="28"/>
        </w:rPr>
        <w:t> 1 к настоящей Методике.</w:t>
      </w:r>
    </w:p>
    <w:p w:rsidR="00C07287" w:rsidRPr="006338B7" w:rsidRDefault="00C07287" w:rsidP="006338B7">
      <w:pPr>
        <w:ind w:firstLine="708"/>
        <w:jc w:val="both"/>
        <w:rPr>
          <w:sz w:val="28"/>
        </w:rPr>
      </w:pPr>
      <w:bookmarkStart w:id="143" w:name="sub_242"/>
      <w:r w:rsidRPr="006338B7">
        <w:rPr>
          <w:sz w:val="28"/>
        </w:rPr>
        <w:t>4.2. При осуществлении оценки эффективности предельное (минимальное) значение интегральной оценки устанавливается равным 70 процентов. Соответствие или превышение числового значения интегральной оценки установленному предельному значению свидетельствует об эффективности инвестиционного проекта и целесообразности его финансирования полностью или частично за счет средств местного бюджета.</w:t>
      </w:r>
    </w:p>
    <w:bookmarkEnd w:id="143"/>
    <w:p w:rsidR="00C46BDE" w:rsidRPr="006338B7" w:rsidRDefault="00C46BDE" w:rsidP="006338B7">
      <w:pPr>
        <w:jc w:val="both"/>
        <w:rPr>
          <w:sz w:val="28"/>
        </w:rPr>
      </w:pPr>
    </w:p>
    <w:p w:rsidR="00C46BDE" w:rsidRDefault="00C46BDE" w:rsidP="00BB6F6B">
      <w:pPr>
        <w:jc w:val="both"/>
        <w:rPr>
          <w:bCs/>
          <w:sz w:val="28"/>
          <w:szCs w:val="28"/>
        </w:rPr>
      </w:pPr>
    </w:p>
    <w:p w:rsidR="006F66FC" w:rsidRDefault="006F66FC" w:rsidP="00BB6F6B">
      <w:pPr>
        <w:jc w:val="both"/>
        <w:rPr>
          <w:bCs/>
          <w:sz w:val="28"/>
          <w:szCs w:val="28"/>
        </w:rPr>
      </w:pPr>
    </w:p>
    <w:p w:rsidR="006338B7" w:rsidRDefault="006338B7" w:rsidP="006338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</w:t>
      </w:r>
      <w:r w:rsidRPr="003C117D">
        <w:rPr>
          <w:bCs/>
          <w:sz w:val="28"/>
          <w:szCs w:val="28"/>
        </w:rPr>
        <w:t xml:space="preserve">главы </w:t>
      </w:r>
      <w:r>
        <w:rPr>
          <w:bCs/>
          <w:sz w:val="28"/>
          <w:szCs w:val="28"/>
        </w:rPr>
        <w:t>администрации</w:t>
      </w:r>
    </w:p>
    <w:p w:rsidR="006338B7" w:rsidRPr="00260E5C" w:rsidRDefault="006338B7" w:rsidP="006338B7">
      <w:pPr>
        <w:rPr>
          <w:sz w:val="28"/>
          <w:szCs w:val="28"/>
        </w:rPr>
      </w:pPr>
      <w:r>
        <w:rPr>
          <w:bCs/>
          <w:sz w:val="28"/>
          <w:szCs w:val="28"/>
        </w:rPr>
        <w:t>(начальник финансового управления)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Д.С. </w:t>
      </w:r>
      <w:proofErr w:type="spellStart"/>
      <w:r>
        <w:rPr>
          <w:bCs/>
          <w:sz w:val="28"/>
          <w:szCs w:val="28"/>
        </w:rPr>
        <w:t>Гостев</w:t>
      </w:r>
      <w:proofErr w:type="spellEnd"/>
    </w:p>
    <w:p w:rsidR="006F66FC" w:rsidRDefault="006F66FC" w:rsidP="00BB6F6B">
      <w:pPr>
        <w:jc w:val="both"/>
        <w:rPr>
          <w:bCs/>
          <w:sz w:val="28"/>
          <w:szCs w:val="28"/>
        </w:rPr>
      </w:pPr>
    </w:p>
    <w:p w:rsidR="006F66FC" w:rsidRDefault="006F66FC" w:rsidP="00BB6F6B">
      <w:pPr>
        <w:jc w:val="both"/>
        <w:rPr>
          <w:bCs/>
          <w:sz w:val="28"/>
          <w:szCs w:val="28"/>
        </w:rPr>
      </w:pPr>
    </w:p>
    <w:p w:rsidR="006F66FC" w:rsidRDefault="006F66FC" w:rsidP="00BB6F6B">
      <w:pPr>
        <w:jc w:val="both"/>
        <w:rPr>
          <w:bCs/>
          <w:sz w:val="28"/>
          <w:szCs w:val="28"/>
        </w:rPr>
      </w:pPr>
    </w:p>
    <w:p w:rsidR="006F66FC" w:rsidRDefault="006F66FC" w:rsidP="00BB6F6B">
      <w:pPr>
        <w:jc w:val="both"/>
        <w:rPr>
          <w:bCs/>
          <w:sz w:val="28"/>
          <w:szCs w:val="28"/>
        </w:rPr>
      </w:pPr>
    </w:p>
    <w:p w:rsidR="00C46BDE" w:rsidRDefault="00C46BDE" w:rsidP="00BB6F6B">
      <w:pPr>
        <w:jc w:val="both"/>
        <w:rPr>
          <w:bCs/>
          <w:sz w:val="28"/>
          <w:szCs w:val="28"/>
        </w:rPr>
      </w:pPr>
    </w:p>
    <w:p w:rsidR="00C46BDE" w:rsidRDefault="00C46BDE" w:rsidP="00BB6F6B">
      <w:pPr>
        <w:jc w:val="both"/>
        <w:rPr>
          <w:bCs/>
          <w:sz w:val="28"/>
          <w:szCs w:val="28"/>
        </w:rPr>
      </w:pPr>
    </w:p>
    <w:p w:rsidR="006338B7" w:rsidRDefault="006338B7" w:rsidP="00BB6F6B">
      <w:pPr>
        <w:jc w:val="both"/>
        <w:rPr>
          <w:bCs/>
          <w:sz w:val="28"/>
          <w:szCs w:val="28"/>
        </w:rPr>
      </w:pPr>
    </w:p>
    <w:p w:rsidR="006338B7" w:rsidRDefault="006338B7" w:rsidP="00BB6F6B">
      <w:pPr>
        <w:jc w:val="both"/>
        <w:rPr>
          <w:bCs/>
          <w:sz w:val="28"/>
          <w:szCs w:val="28"/>
        </w:rPr>
      </w:pPr>
    </w:p>
    <w:p w:rsidR="006338B7" w:rsidRDefault="006338B7" w:rsidP="00BB6F6B">
      <w:pPr>
        <w:jc w:val="both"/>
        <w:rPr>
          <w:bCs/>
          <w:sz w:val="28"/>
          <w:szCs w:val="28"/>
        </w:rPr>
      </w:pPr>
    </w:p>
    <w:p w:rsidR="006338B7" w:rsidRDefault="006338B7" w:rsidP="00BB6F6B">
      <w:pPr>
        <w:jc w:val="both"/>
        <w:rPr>
          <w:bCs/>
          <w:sz w:val="28"/>
          <w:szCs w:val="28"/>
        </w:rPr>
      </w:pPr>
    </w:p>
    <w:p w:rsidR="006338B7" w:rsidRDefault="006338B7" w:rsidP="00BB6F6B">
      <w:pPr>
        <w:jc w:val="both"/>
        <w:rPr>
          <w:bCs/>
          <w:sz w:val="28"/>
          <w:szCs w:val="28"/>
        </w:rPr>
      </w:pPr>
    </w:p>
    <w:p w:rsidR="006338B7" w:rsidRDefault="006338B7" w:rsidP="00BB6F6B">
      <w:pPr>
        <w:jc w:val="both"/>
        <w:rPr>
          <w:bCs/>
          <w:sz w:val="28"/>
          <w:szCs w:val="28"/>
        </w:rPr>
      </w:pPr>
    </w:p>
    <w:p w:rsidR="006338B7" w:rsidRDefault="006338B7" w:rsidP="00BB6F6B">
      <w:pPr>
        <w:jc w:val="both"/>
        <w:rPr>
          <w:bCs/>
          <w:sz w:val="28"/>
          <w:szCs w:val="28"/>
        </w:rPr>
      </w:pPr>
    </w:p>
    <w:p w:rsidR="006338B7" w:rsidRDefault="006338B7" w:rsidP="00BB6F6B">
      <w:pPr>
        <w:jc w:val="both"/>
        <w:rPr>
          <w:bCs/>
          <w:sz w:val="28"/>
          <w:szCs w:val="28"/>
        </w:rPr>
      </w:pPr>
    </w:p>
    <w:p w:rsidR="006338B7" w:rsidRDefault="006338B7" w:rsidP="00BB6F6B">
      <w:pPr>
        <w:jc w:val="both"/>
        <w:rPr>
          <w:bCs/>
          <w:sz w:val="28"/>
          <w:szCs w:val="28"/>
        </w:rPr>
      </w:pPr>
    </w:p>
    <w:p w:rsidR="006338B7" w:rsidRDefault="006338B7" w:rsidP="00BB6F6B">
      <w:pPr>
        <w:jc w:val="both"/>
        <w:rPr>
          <w:bCs/>
          <w:sz w:val="28"/>
          <w:szCs w:val="28"/>
        </w:rPr>
      </w:pPr>
    </w:p>
    <w:p w:rsidR="006338B7" w:rsidRDefault="006338B7" w:rsidP="00BB6F6B">
      <w:pPr>
        <w:jc w:val="both"/>
        <w:rPr>
          <w:bCs/>
          <w:sz w:val="28"/>
          <w:szCs w:val="28"/>
        </w:rPr>
      </w:pPr>
    </w:p>
    <w:p w:rsidR="006338B7" w:rsidRDefault="006338B7" w:rsidP="00BB6F6B">
      <w:pPr>
        <w:jc w:val="both"/>
        <w:rPr>
          <w:bCs/>
          <w:sz w:val="28"/>
          <w:szCs w:val="28"/>
        </w:rPr>
      </w:pPr>
    </w:p>
    <w:p w:rsidR="006338B7" w:rsidRDefault="006338B7" w:rsidP="00BB6F6B">
      <w:pPr>
        <w:jc w:val="both"/>
        <w:rPr>
          <w:bCs/>
          <w:sz w:val="28"/>
          <w:szCs w:val="28"/>
        </w:rPr>
      </w:pPr>
    </w:p>
    <w:p w:rsidR="006338B7" w:rsidRDefault="006338B7" w:rsidP="00BB6F6B">
      <w:pPr>
        <w:jc w:val="both"/>
        <w:rPr>
          <w:bCs/>
          <w:sz w:val="28"/>
          <w:szCs w:val="28"/>
        </w:rPr>
      </w:pPr>
    </w:p>
    <w:p w:rsidR="006338B7" w:rsidRDefault="006338B7" w:rsidP="00BB6F6B">
      <w:pPr>
        <w:jc w:val="both"/>
        <w:rPr>
          <w:bCs/>
          <w:sz w:val="28"/>
          <w:szCs w:val="28"/>
        </w:rPr>
      </w:pPr>
    </w:p>
    <w:p w:rsidR="00B03DBE" w:rsidRDefault="00B03DBE" w:rsidP="00BB6F6B">
      <w:pPr>
        <w:jc w:val="both"/>
        <w:rPr>
          <w:bCs/>
          <w:sz w:val="28"/>
          <w:szCs w:val="28"/>
        </w:rPr>
        <w:sectPr w:rsidR="00B03DBE" w:rsidSect="003F641E">
          <w:headerReference w:type="default" r:id="rId21"/>
          <w:pgSz w:w="11906" w:h="16838"/>
          <w:pgMar w:top="899" w:right="567" w:bottom="1418" w:left="1701" w:header="709" w:footer="709" w:gutter="0"/>
          <w:pgNumType w:start="1"/>
          <w:cols w:space="708"/>
          <w:docGrid w:linePitch="360"/>
        </w:sectPr>
      </w:pPr>
    </w:p>
    <w:p w:rsidR="00B03DBE" w:rsidRPr="00B03DBE" w:rsidRDefault="00B03DBE" w:rsidP="00B03DBE">
      <w:pPr>
        <w:jc w:val="right"/>
        <w:rPr>
          <w:sz w:val="28"/>
        </w:rPr>
      </w:pPr>
      <w:r w:rsidRPr="00B03DBE">
        <w:rPr>
          <w:sz w:val="28"/>
        </w:rPr>
        <w:t xml:space="preserve">Приложение </w:t>
      </w:r>
      <w:r w:rsidR="002E13C8">
        <w:rPr>
          <w:sz w:val="28"/>
        </w:rPr>
        <w:t>№</w:t>
      </w:r>
      <w:r w:rsidRPr="00B03DBE">
        <w:rPr>
          <w:sz w:val="28"/>
        </w:rPr>
        <w:t> 1</w:t>
      </w:r>
      <w:r w:rsidRPr="00B03DBE">
        <w:rPr>
          <w:sz w:val="28"/>
        </w:rPr>
        <w:br/>
        <w:t>к Методике оценки эффективности</w:t>
      </w:r>
      <w:r w:rsidRPr="00B03DBE">
        <w:rPr>
          <w:sz w:val="28"/>
        </w:rPr>
        <w:br/>
        <w:t>использования средств местного</w:t>
      </w:r>
      <w:r w:rsidRPr="00B03DBE">
        <w:rPr>
          <w:sz w:val="28"/>
        </w:rPr>
        <w:br/>
        <w:t>бюджета, напра</w:t>
      </w:r>
      <w:r>
        <w:rPr>
          <w:sz w:val="28"/>
        </w:rPr>
        <w:t>вляемых на</w:t>
      </w:r>
      <w:r>
        <w:rPr>
          <w:sz w:val="28"/>
        </w:rPr>
        <w:br/>
        <w:t>капитальные вложения</w:t>
      </w:r>
    </w:p>
    <w:p w:rsidR="00B03DBE" w:rsidRPr="00B03DBE" w:rsidRDefault="00B03DBE" w:rsidP="00B03DBE">
      <w:pPr>
        <w:jc w:val="right"/>
        <w:rPr>
          <w:sz w:val="28"/>
          <w:szCs w:val="28"/>
        </w:rPr>
      </w:pPr>
    </w:p>
    <w:tbl>
      <w:tblPr>
        <w:tblW w:w="14879" w:type="dxa"/>
        <w:tblInd w:w="5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9"/>
      </w:tblGrid>
      <w:tr w:rsidR="00B03DBE" w:rsidRPr="00B03DBE" w:rsidTr="00B03DBE">
        <w:tc>
          <w:tcPr>
            <w:tcW w:w="14879" w:type="dxa"/>
          </w:tcPr>
          <w:p w:rsidR="00B03DBE" w:rsidRPr="00B03DBE" w:rsidRDefault="00B03DBE" w:rsidP="00B03DB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Расчет</w:t>
            </w:r>
            <w:r w:rsidRPr="00B03DBE">
              <w:rPr>
                <w:rFonts w:ascii="Times New Roman" w:hAnsi="Times New Roman" w:cs="Times New Roman"/>
                <w:sz w:val="28"/>
                <w:szCs w:val="28"/>
              </w:rPr>
              <w:br/>
              <w:t>интегральной оценки эффективности инвестиционного проекта</w:t>
            </w:r>
          </w:p>
        </w:tc>
      </w:tr>
      <w:tr w:rsidR="00B03DBE" w:rsidRPr="00B03DBE" w:rsidTr="00B03DBE">
        <w:tc>
          <w:tcPr>
            <w:tcW w:w="14879" w:type="dxa"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DBE" w:rsidRPr="00B03DBE" w:rsidTr="00B03DBE">
        <w:tc>
          <w:tcPr>
            <w:tcW w:w="14879" w:type="dxa"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</w:tr>
      <w:tr w:rsidR="00B03DBE" w:rsidRPr="00B03DBE" w:rsidTr="00B03DBE">
        <w:tc>
          <w:tcPr>
            <w:tcW w:w="14879" w:type="dxa"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Форма реализации инвестиционного проекта (строительство, реконструкцию, в том числе с элементами реставрации, техническое перевооружение объектов капитального строительства, приобретение объектов недвижимого имущества)</w:t>
            </w:r>
          </w:p>
        </w:tc>
      </w:tr>
      <w:tr w:rsidR="00B03DBE" w:rsidRPr="00B03DBE" w:rsidTr="00B03DBE">
        <w:tc>
          <w:tcPr>
            <w:tcW w:w="14879" w:type="dxa"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DBE" w:rsidRPr="00B03DBE" w:rsidTr="00B03DBE">
        <w:tc>
          <w:tcPr>
            <w:tcW w:w="14879" w:type="dxa"/>
            <w:tcBorders>
              <w:bottom w:val="single" w:sz="4" w:space="0" w:color="auto"/>
            </w:tcBorders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  <w:tr w:rsidR="00B03DBE" w:rsidRPr="00B03DBE" w:rsidTr="00B03DBE">
        <w:tc>
          <w:tcPr>
            <w:tcW w:w="14879" w:type="dxa"/>
            <w:tcBorders>
              <w:top w:val="single" w:sz="4" w:space="0" w:color="auto"/>
              <w:bottom w:val="single" w:sz="4" w:space="0" w:color="auto"/>
            </w:tcBorders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</w:tr>
    </w:tbl>
    <w:p w:rsidR="00B03DBE" w:rsidRDefault="00B03DBE"/>
    <w:p w:rsidR="00B03DBE" w:rsidRDefault="00B03DBE"/>
    <w:p w:rsidR="00B03DBE" w:rsidRDefault="00B03DBE"/>
    <w:p w:rsidR="00B03DBE" w:rsidRDefault="00B03DBE"/>
    <w:p w:rsidR="00B03DBE" w:rsidRDefault="00B03DBE"/>
    <w:p w:rsidR="00B03DBE" w:rsidRDefault="00B03DBE"/>
    <w:p w:rsidR="00B03DBE" w:rsidRDefault="00B03DBE"/>
    <w:p w:rsidR="00B03DBE" w:rsidRDefault="00B03DBE"/>
    <w:p w:rsidR="00B03DBE" w:rsidRDefault="00B03DBE"/>
    <w:p w:rsidR="00B03DBE" w:rsidRDefault="00B03DBE"/>
    <w:p w:rsidR="00B03DBE" w:rsidRDefault="00B03DBE"/>
    <w:p w:rsidR="00B03DBE" w:rsidRDefault="00B03DBE"/>
    <w:p w:rsidR="00B03DBE" w:rsidRDefault="00B03DBE"/>
    <w:tbl>
      <w:tblPr>
        <w:tblW w:w="151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3683"/>
        <w:gridCol w:w="1120"/>
        <w:gridCol w:w="2181"/>
        <w:gridCol w:w="7475"/>
      </w:tblGrid>
      <w:tr w:rsidR="00B03DBE" w:rsidRPr="00B03DBE" w:rsidTr="002E13C8">
        <w:tc>
          <w:tcPr>
            <w:tcW w:w="15158" w:type="dxa"/>
            <w:gridSpan w:val="5"/>
          </w:tcPr>
          <w:p w:rsidR="00B03DBE" w:rsidRPr="00B03DBE" w:rsidRDefault="00B03DBE" w:rsidP="00B03DB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4" w:name="sub_20101"/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Таблица 1. Оценка соответствия инвестиционного проекта качественным критериям</w:t>
            </w:r>
            <w:bookmarkEnd w:id="144"/>
          </w:p>
        </w:tc>
      </w:tr>
      <w:tr w:rsidR="00B03DBE" w:rsidRPr="00B03DBE" w:rsidTr="002E13C8">
        <w:tc>
          <w:tcPr>
            <w:tcW w:w="699" w:type="dxa"/>
          </w:tcPr>
          <w:p w:rsidR="00B03DBE" w:rsidRPr="00B03DBE" w:rsidRDefault="008402F1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3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1120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Допустимый бал оценки</w:t>
            </w:r>
          </w:p>
        </w:tc>
        <w:tc>
          <w:tcPr>
            <w:tcW w:w="2181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Бал оценки (</w:t>
            </w:r>
            <w:r w:rsidRPr="00B03DB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(или «</w:t>
            </w: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Критерий не применим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475" w:type="dxa"/>
          </w:tcPr>
          <w:p w:rsidR="00B03DBE" w:rsidRPr="00B03DBE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Требование к определению баллов оценки</w:t>
            </w:r>
          </w:p>
        </w:tc>
      </w:tr>
      <w:tr w:rsidR="00B03DBE" w:rsidRPr="00B03DBE" w:rsidTr="002E13C8">
        <w:tc>
          <w:tcPr>
            <w:tcW w:w="699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3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1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75" w:type="dxa"/>
          </w:tcPr>
          <w:p w:rsidR="00B03DBE" w:rsidRPr="00B03DBE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03DBE" w:rsidRPr="00B03DBE" w:rsidTr="002E13C8">
        <w:tc>
          <w:tcPr>
            <w:tcW w:w="699" w:type="dxa"/>
            <w:vMerge w:val="restart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5" w:name="sub_2010101"/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bookmarkEnd w:id="145"/>
          </w:p>
        </w:tc>
        <w:tc>
          <w:tcPr>
            <w:tcW w:w="3683" w:type="dxa"/>
            <w:vMerge w:val="restart"/>
          </w:tcPr>
          <w:p w:rsidR="00B03DBE" w:rsidRPr="00B03DBE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Наличие четко сформулированной цели инвестиционного проекта с определением количественного показателя (показателей) результатов его осуществления</w:t>
            </w:r>
          </w:p>
        </w:tc>
        <w:tc>
          <w:tcPr>
            <w:tcW w:w="1120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1;</w:t>
            </w:r>
          </w:p>
        </w:tc>
        <w:tc>
          <w:tcPr>
            <w:tcW w:w="2181" w:type="dxa"/>
            <w:vMerge w:val="restart"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vMerge w:val="restart"/>
          </w:tcPr>
          <w:p w:rsidR="00B03DBE" w:rsidRPr="00B03DBE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цель и задачи инвестиционного проекта, количественные показатели результатов реализации инвестиционного проекта в соответствии с паспортом инвестиционного проекта и обоснованием экономической целесообразности осуществления капитальных вложений</w:t>
            </w:r>
          </w:p>
        </w:tc>
      </w:tr>
      <w:tr w:rsidR="00B03DBE" w:rsidRPr="00B03DBE" w:rsidTr="002E13C8">
        <w:tc>
          <w:tcPr>
            <w:tcW w:w="699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1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DBE" w:rsidRPr="00B03DBE" w:rsidTr="002E13C8">
        <w:tc>
          <w:tcPr>
            <w:tcW w:w="699" w:type="dxa"/>
            <w:vMerge w:val="restart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3" w:type="dxa"/>
            <w:vMerge w:val="restart"/>
          </w:tcPr>
          <w:p w:rsidR="00B03DBE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Соответствие цели инвестиционного проекта приоритетам и целям, определенным в Стратегии социально-экономического развития Северского района, программе социально-экономического развития Северского района и соответствующей государственной программе Северского района</w:t>
            </w:r>
          </w:p>
          <w:p w:rsidR="00B03DBE" w:rsidRDefault="00B03DBE" w:rsidP="00B03DBE"/>
          <w:p w:rsidR="00B03DBE" w:rsidRPr="00B03DBE" w:rsidRDefault="00B03DBE" w:rsidP="00B03DBE"/>
        </w:tc>
        <w:tc>
          <w:tcPr>
            <w:tcW w:w="1120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1;</w:t>
            </w:r>
          </w:p>
        </w:tc>
        <w:tc>
          <w:tcPr>
            <w:tcW w:w="2181" w:type="dxa"/>
            <w:vMerge w:val="restart"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vMerge w:val="restart"/>
          </w:tcPr>
          <w:p w:rsidR="00B03DBE" w:rsidRPr="00B03DBE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приводится наименование документа, приоритет и цель, которым соответствует цель реализации инвестиционного проекта</w:t>
            </w:r>
          </w:p>
        </w:tc>
      </w:tr>
      <w:tr w:rsidR="00B03DBE" w:rsidRPr="00B03DBE" w:rsidTr="002E13C8">
        <w:tc>
          <w:tcPr>
            <w:tcW w:w="699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1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DBE" w:rsidRPr="00B03DBE" w:rsidTr="002E13C8">
        <w:tc>
          <w:tcPr>
            <w:tcW w:w="699" w:type="dxa"/>
            <w:vMerge w:val="restart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3" w:type="dxa"/>
            <w:vMerge w:val="restart"/>
          </w:tcPr>
          <w:p w:rsidR="00B03DBE" w:rsidRPr="00B03DBE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Комплексный подход к решению конкретной проблемы в рамках инвестиционного проекта во взаимосвязи с мероприятиями государственных программ Северского района и соответствующих муниципальных нормативных правовых актов</w:t>
            </w:r>
          </w:p>
        </w:tc>
        <w:tc>
          <w:tcPr>
            <w:tcW w:w="1120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1;</w:t>
            </w:r>
          </w:p>
        </w:tc>
        <w:tc>
          <w:tcPr>
            <w:tcW w:w="2181" w:type="dxa"/>
            <w:vMerge w:val="restart"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vMerge w:val="restart"/>
          </w:tcPr>
          <w:p w:rsidR="00B03DBE" w:rsidRPr="00B03DBE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для инвестиционных проектов, включенных в государственные программы Северского района (муниципальные нормативные правовые акты), заявитель приводит наименование соответствующей программы, дату и реквизиты утверждения, а также наименование программного мероприятия, выполнение которого обеспечит осуществление инвестиционного проекта</w:t>
            </w:r>
          </w:p>
        </w:tc>
      </w:tr>
      <w:tr w:rsidR="00B03DBE" w:rsidRPr="00B03DBE" w:rsidTr="002E13C8">
        <w:tc>
          <w:tcPr>
            <w:tcW w:w="699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1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DBE" w:rsidRPr="00B03DBE" w:rsidTr="002E13C8">
        <w:tc>
          <w:tcPr>
            <w:tcW w:w="699" w:type="dxa"/>
            <w:vMerge w:val="restart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3" w:type="dxa"/>
            <w:vMerge w:val="restart"/>
          </w:tcPr>
          <w:p w:rsidR="00B03DBE" w:rsidRPr="00B03DBE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Необходимость строительства (реконструкции и технического перевооружения) объекта капитального строительства, создаваемого в рамках инвестиционного проекта, в связи с осуществлением соответствующими государственными органами исполнительной власти Северского района и органами местного самоуправления полномочий, отнесенных к предмету их ведения</w:t>
            </w:r>
          </w:p>
        </w:tc>
        <w:tc>
          <w:tcPr>
            <w:tcW w:w="1120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1;</w:t>
            </w:r>
          </w:p>
        </w:tc>
        <w:tc>
          <w:tcPr>
            <w:tcW w:w="2181" w:type="dxa"/>
            <w:vMerge w:val="restart"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vMerge w:val="restart"/>
          </w:tcPr>
          <w:p w:rsidR="00B03DBE" w:rsidRPr="00B03DBE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строительства (реконструкции, технического перевооружения) объекта капитального строительства в связи с осуществлением соответствующими исполнительными органами государственной власти Северского района и органами местного самоуправления полномочий, отнесенных к предмету их ведения</w:t>
            </w:r>
          </w:p>
        </w:tc>
      </w:tr>
      <w:tr w:rsidR="00B03DBE" w:rsidRPr="00B03DBE" w:rsidTr="002E13C8">
        <w:tc>
          <w:tcPr>
            <w:tcW w:w="699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1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DBE" w:rsidRPr="00B03DBE" w:rsidTr="002E13C8">
        <w:tc>
          <w:tcPr>
            <w:tcW w:w="699" w:type="dxa"/>
            <w:vMerge w:val="restart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3" w:type="dxa"/>
            <w:vMerge w:val="restart"/>
          </w:tcPr>
          <w:p w:rsidR="00B03DBE" w:rsidRPr="00B03DBE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Отсутствие в достаточном объеме замещающей продукции (работ и услуг), производимой иными организациями</w:t>
            </w:r>
          </w:p>
        </w:tc>
        <w:tc>
          <w:tcPr>
            <w:tcW w:w="1120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1;</w:t>
            </w:r>
          </w:p>
        </w:tc>
        <w:tc>
          <w:tcPr>
            <w:tcW w:w="2181" w:type="dxa"/>
            <w:vMerge w:val="restart"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vMerge w:val="restart"/>
          </w:tcPr>
          <w:p w:rsidR="00B03DBE" w:rsidRPr="00B03DBE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указываются объемы, основные характеристики продукции (работ, услуг), не имеющей мировых и отечественных аналогов, либо замещаемой импортируемой продукции; объемы производства, основные характеристики, наименование и месторасположение производителя замещающей продукции (работ и услуг)</w:t>
            </w:r>
          </w:p>
        </w:tc>
      </w:tr>
      <w:tr w:rsidR="00B03DBE" w:rsidRPr="00B03DBE" w:rsidTr="002E13C8">
        <w:tc>
          <w:tcPr>
            <w:tcW w:w="699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0;</w:t>
            </w:r>
          </w:p>
        </w:tc>
        <w:tc>
          <w:tcPr>
            <w:tcW w:w="2181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DBE" w:rsidRPr="00B03DBE" w:rsidTr="002E13C8">
        <w:tc>
          <w:tcPr>
            <w:tcW w:w="699" w:type="dxa"/>
            <w:vMerge w:val="restart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3" w:type="dxa"/>
            <w:vMerge w:val="restart"/>
          </w:tcPr>
          <w:p w:rsidR="00B03DBE" w:rsidRPr="00B03DBE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реализации инвестиционного проекта с привлечением средств местного бюджета</w:t>
            </w:r>
          </w:p>
        </w:tc>
        <w:tc>
          <w:tcPr>
            <w:tcW w:w="1120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1;</w:t>
            </w:r>
          </w:p>
        </w:tc>
        <w:tc>
          <w:tcPr>
            <w:tcW w:w="2181" w:type="dxa"/>
            <w:vMerge w:val="restart"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vMerge w:val="restart"/>
          </w:tcPr>
          <w:p w:rsidR="00B03DBE" w:rsidRPr="00B03DBE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1. Указывается наименование государственной программы Северского района (муниципального нормативного правового акта), в которую планируется включить инвестиционный проект или реквизиты поручения главы администрации (губернатора) Северского района</w:t>
            </w:r>
          </w:p>
          <w:p w:rsidR="00B03DBE" w:rsidRPr="00B03DBE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 xml:space="preserve">2. Реквизиты документов (договоров, протоколов, соглашений и т.п.), подтверждающих намерения участников инвестиционного проекта о его </w:t>
            </w:r>
            <w:proofErr w:type="spellStart"/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софинансировании</w:t>
            </w:r>
            <w:proofErr w:type="spellEnd"/>
            <w:r w:rsidRPr="00B03DBE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планируемого объема капитальных вложений со стороны каждого участника.</w:t>
            </w:r>
          </w:p>
          <w:p w:rsidR="00B03DBE" w:rsidRPr="00B03DBE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Приводятся объемы и сроки финансирования (</w:t>
            </w:r>
            <w:proofErr w:type="spellStart"/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3DBE" w:rsidRPr="00B03DBE" w:rsidTr="002E13C8">
        <w:tc>
          <w:tcPr>
            <w:tcW w:w="699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0;</w:t>
            </w:r>
          </w:p>
        </w:tc>
        <w:tc>
          <w:tcPr>
            <w:tcW w:w="2181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DBE" w:rsidRPr="00B03DBE" w:rsidTr="002E13C8">
        <w:tc>
          <w:tcPr>
            <w:tcW w:w="699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"критерий не применим"</w:t>
            </w:r>
          </w:p>
        </w:tc>
        <w:tc>
          <w:tcPr>
            <w:tcW w:w="2181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DBE" w:rsidRPr="00B03DBE" w:rsidTr="002E13C8">
        <w:tc>
          <w:tcPr>
            <w:tcW w:w="699" w:type="dxa"/>
            <w:vMerge w:val="restart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3" w:type="dxa"/>
            <w:vMerge w:val="restart"/>
          </w:tcPr>
          <w:p w:rsidR="00B03DBE" w:rsidRPr="00B03DBE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Наличие государственных программ (муниципальных нормативных правовых актов), реализуемых за счет средств местного бюджета (местных бюджетов), предусматривающих строительство, реконструкцию и (или) техническое перевооружение объектов капитального строительства государственной собственности Северского района (муниципальной собственности), реализуемых в рамках инвестиционных проектов</w:t>
            </w:r>
          </w:p>
        </w:tc>
        <w:tc>
          <w:tcPr>
            <w:tcW w:w="1120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1;</w:t>
            </w:r>
          </w:p>
        </w:tc>
        <w:tc>
          <w:tcPr>
            <w:tcW w:w="2181" w:type="dxa"/>
            <w:vMerge w:val="restart"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vMerge w:val="restart"/>
          </w:tcPr>
          <w:p w:rsidR="00B03DBE" w:rsidRPr="00B03DBE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1. Указывается наименование государственной программы Северского района (муниципального нормативного правового акта), реализуемой за счет средств местного бюджета (местных бюджетов), дата ее утверждения</w:t>
            </w:r>
          </w:p>
          <w:p w:rsidR="00B03DBE" w:rsidRPr="00B03DBE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 xml:space="preserve">2. Реквизиты документов (договоров, протоколов, соглашений и т.п.), подтверждающих решение участников проекта о его </w:t>
            </w:r>
            <w:proofErr w:type="spellStart"/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софинансировании</w:t>
            </w:r>
            <w:proofErr w:type="spellEnd"/>
            <w:r w:rsidRPr="00B03DBE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намечаемого объема капитальных вложений со стороны каждого участника</w:t>
            </w:r>
          </w:p>
        </w:tc>
      </w:tr>
      <w:tr w:rsidR="00B03DBE" w:rsidRPr="00B03DBE" w:rsidTr="002E13C8">
        <w:tc>
          <w:tcPr>
            <w:tcW w:w="699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0;</w:t>
            </w:r>
          </w:p>
        </w:tc>
        <w:tc>
          <w:tcPr>
            <w:tcW w:w="2181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DBE" w:rsidRPr="00B03DBE" w:rsidTr="002E13C8">
        <w:tc>
          <w:tcPr>
            <w:tcW w:w="699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"критерий не применим"</w:t>
            </w:r>
          </w:p>
        </w:tc>
        <w:tc>
          <w:tcPr>
            <w:tcW w:w="2181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DBE" w:rsidRPr="00B03DBE" w:rsidTr="002E13C8">
        <w:tc>
          <w:tcPr>
            <w:tcW w:w="699" w:type="dxa"/>
            <w:vMerge w:val="restart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6" w:name="sub_2010108"/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bookmarkEnd w:id="146"/>
          </w:p>
        </w:tc>
        <w:tc>
          <w:tcPr>
            <w:tcW w:w="3683" w:type="dxa"/>
            <w:vMerge w:val="restart"/>
          </w:tcPr>
          <w:p w:rsidR="00B03DBE" w:rsidRPr="00B03DBE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</w:t>
            </w:r>
          </w:p>
        </w:tc>
        <w:tc>
          <w:tcPr>
            <w:tcW w:w="1120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1;</w:t>
            </w:r>
          </w:p>
        </w:tc>
        <w:tc>
          <w:tcPr>
            <w:tcW w:w="2181" w:type="dxa"/>
            <w:vMerge w:val="restart"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vMerge w:val="restart"/>
          </w:tcPr>
          <w:p w:rsidR="00B03DBE" w:rsidRPr="00B03DBE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1. Наличие обоснования невозможности достижения цели и результатов реализации проекта без использования дорогостоящих строительных материалов, художественных изделий для отделки интерьеров и фасада, машин и оборудования</w:t>
            </w:r>
          </w:p>
          <w:p w:rsidR="00B03DBE" w:rsidRPr="00B03DBE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2. Документально подтвержденные данные по проекту-аналогу</w:t>
            </w:r>
          </w:p>
        </w:tc>
      </w:tr>
      <w:tr w:rsidR="00B03DBE" w:rsidRPr="00B03DBE" w:rsidTr="002E13C8">
        <w:tc>
          <w:tcPr>
            <w:tcW w:w="699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0;</w:t>
            </w:r>
          </w:p>
        </w:tc>
        <w:tc>
          <w:tcPr>
            <w:tcW w:w="2181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DBE" w:rsidRPr="00B03DBE" w:rsidTr="002E13C8">
        <w:tc>
          <w:tcPr>
            <w:tcW w:w="699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"критерий не применим"</w:t>
            </w:r>
          </w:p>
        </w:tc>
        <w:tc>
          <w:tcPr>
            <w:tcW w:w="2181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DBE" w:rsidRPr="00B03DBE" w:rsidTr="002E13C8">
        <w:tc>
          <w:tcPr>
            <w:tcW w:w="699" w:type="dxa"/>
            <w:vMerge w:val="restart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3" w:type="dxa"/>
            <w:vMerge w:val="restart"/>
          </w:tcPr>
          <w:p w:rsidR="00B03DBE" w:rsidRPr="00B03DBE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государственной экспертизы проектной документации и результатов инженерных изысканий</w:t>
            </w:r>
          </w:p>
        </w:tc>
        <w:tc>
          <w:tcPr>
            <w:tcW w:w="1120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1;</w:t>
            </w:r>
          </w:p>
        </w:tc>
        <w:tc>
          <w:tcPr>
            <w:tcW w:w="2181" w:type="dxa"/>
            <w:vMerge w:val="restart"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vMerge w:val="restart"/>
          </w:tcPr>
          <w:p w:rsidR="00B03DBE" w:rsidRPr="00B03DBE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1. Реквизиты положительного заключения государственной экспертизы проектной документации и результатов инженерных изысканий (в случае ее необходимости согласно законодательству Российской Федерации)</w:t>
            </w:r>
          </w:p>
          <w:p w:rsidR="00B03DBE" w:rsidRPr="00B03DBE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2. В случае если проведение государственной экспертизы проектной документации не требуется:</w:t>
            </w:r>
          </w:p>
          <w:p w:rsidR="00B03DBE" w:rsidRPr="00B03DBE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 xml:space="preserve">а) ссылка на соответствующие пункты и подпункты </w:t>
            </w:r>
            <w:r w:rsidRPr="002E13C8">
              <w:rPr>
                <w:rFonts w:ascii="Times New Roman" w:hAnsi="Times New Roman" w:cs="Times New Roman"/>
                <w:sz w:val="28"/>
              </w:rPr>
              <w:t>статьи 49</w:t>
            </w:r>
            <w:r w:rsidRPr="002E13C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Градостроительного кодекса Российской Федерации;</w:t>
            </w:r>
          </w:p>
          <w:p w:rsidR="00B03DBE" w:rsidRPr="00B03DBE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б) документальное подтверждение наличия согласования задания на разработку проектной документации с субъектом бюджетного планирования</w:t>
            </w:r>
          </w:p>
        </w:tc>
      </w:tr>
      <w:tr w:rsidR="00B03DBE" w:rsidRPr="00B03DBE" w:rsidTr="002E13C8">
        <w:tc>
          <w:tcPr>
            <w:tcW w:w="699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0;</w:t>
            </w:r>
          </w:p>
        </w:tc>
        <w:tc>
          <w:tcPr>
            <w:tcW w:w="2181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DBE" w:rsidRPr="00B03DBE" w:rsidTr="002E13C8">
        <w:tc>
          <w:tcPr>
            <w:tcW w:w="699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"критерий не применим"</w:t>
            </w:r>
          </w:p>
        </w:tc>
        <w:tc>
          <w:tcPr>
            <w:tcW w:w="2181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DBE" w:rsidRPr="00B03DBE" w:rsidTr="002E13C8">
        <w:tc>
          <w:tcPr>
            <w:tcW w:w="699" w:type="dxa"/>
            <w:vMerge w:val="restart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3" w:type="dxa"/>
            <w:vMerge w:val="restart"/>
          </w:tcPr>
          <w:p w:rsidR="00B03DBE" w:rsidRPr="00B03DBE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невозможности или нецелесообразности применения типовой проектной документации, разработанной для аналогичного объекта капитального строительства, информация о которой включена в реестр типовой проектной документации, в отношении объектов капитального строительства, указанных в </w:t>
            </w:r>
            <w:r w:rsidRPr="002E13C8">
              <w:rPr>
                <w:rFonts w:ascii="Times New Roman" w:hAnsi="Times New Roman" w:cs="Times New Roman"/>
                <w:sz w:val="28"/>
              </w:rPr>
              <w:t>абзаце втором подпункта "а" пункта 1.3</w:t>
            </w: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 xml:space="preserve"> Правил проведения проверки инвестиционных проектов на предмет эффективности использования средств местного бюджета, направляемых на капитальные вложения </w:t>
            </w:r>
            <w:r w:rsidRPr="00B03DB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90525" cy="190500"/>
                  <wp:effectExtent l="0" t="0" r="952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1;</w:t>
            </w:r>
          </w:p>
        </w:tc>
        <w:tc>
          <w:tcPr>
            <w:tcW w:w="2181" w:type="dxa"/>
            <w:vMerge w:val="restart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57200" cy="50482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5" w:type="dxa"/>
            <w:vMerge w:val="restart"/>
          </w:tcPr>
          <w:p w:rsidR="00B03DBE" w:rsidRPr="00B03DBE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документальное подтверждение того, что объект капитального строительства, в отношении которого подготовлена проектная документация, будучи аналогичным по назначению, виду и технико-экономическим показателям другим объектам капитального строительства, сведения о типовой проектной документации, в отношении которых включены в реестр типовой проектной документации, имеет лучшие показатели соотношения стоимости строительства объекта капитального строительства к расчетному сроку эксплуатации, полезной площади к общей площади объекта капитального строительства, </w:t>
            </w:r>
            <w:proofErr w:type="spellStart"/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ресурсопотребления</w:t>
            </w:r>
            <w:proofErr w:type="spellEnd"/>
            <w:r w:rsidRPr="00B03DBE">
              <w:rPr>
                <w:rFonts w:ascii="Times New Roman" w:hAnsi="Times New Roman" w:cs="Times New Roman"/>
                <w:sz w:val="28"/>
                <w:szCs w:val="28"/>
              </w:rPr>
              <w:t xml:space="preserve"> на единицу мощности, необходимого для эксплуатации объекта капитального строительства, а при равных показателях - при ее подготовке были применены ранее не применявшиеся архитектурно-планировочные, конструктивные, инженерно-технические, технологические и (или) организационные решения</w:t>
            </w:r>
          </w:p>
        </w:tc>
      </w:tr>
      <w:tr w:rsidR="00B03DBE" w:rsidRPr="00B03DBE" w:rsidTr="002E13C8">
        <w:tc>
          <w:tcPr>
            <w:tcW w:w="699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1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DBE" w:rsidRPr="00B03DBE" w:rsidTr="002E13C8">
        <w:tc>
          <w:tcPr>
            <w:tcW w:w="699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71475" cy="190500"/>
                  <wp:effectExtent l="0" t="0" r="952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1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2F1" w:rsidRPr="00B03DBE" w:rsidTr="003E2188">
        <w:tc>
          <w:tcPr>
            <w:tcW w:w="5502" w:type="dxa"/>
            <w:gridSpan w:val="3"/>
          </w:tcPr>
          <w:p w:rsidR="008402F1" w:rsidRPr="00B03DBE" w:rsidRDefault="008402F1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 xml:space="preserve">Оценка эффективности использования средств местного бюджета, направляемых на капитальные вложения, на основе качественных критериев - </w:t>
            </w:r>
            <w:r w:rsidRPr="00B03DB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1450" cy="1905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6" w:type="dxa"/>
            <w:gridSpan w:val="2"/>
          </w:tcPr>
          <w:p w:rsidR="008402F1" w:rsidRPr="00B03DBE" w:rsidRDefault="008402F1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71650" cy="50482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13C8" w:rsidRDefault="002E13C8"/>
    <w:p w:rsidR="002E13C8" w:rsidRDefault="002E13C8"/>
    <w:p w:rsidR="002E13C8" w:rsidRDefault="002E13C8"/>
    <w:tbl>
      <w:tblPr>
        <w:tblW w:w="151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3402"/>
        <w:gridCol w:w="1120"/>
        <w:gridCol w:w="2285"/>
        <w:gridCol w:w="1379"/>
        <w:gridCol w:w="1960"/>
        <w:gridCol w:w="4313"/>
      </w:tblGrid>
      <w:tr w:rsidR="00B03DBE" w:rsidRPr="00B03DBE" w:rsidTr="002E13C8">
        <w:tc>
          <w:tcPr>
            <w:tcW w:w="15158" w:type="dxa"/>
            <w:gridSpan w:val="7"/>
          </w:tcPr>
          <w:p w:rsidR="00B03DBE" w:rsidRPr="00B03DBE" w:rsidRDefault="00B03DBE" w:rsidP="00B03DB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7" w:name="sub_20102"/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Таблица 2. Оценка соответствия инвестиционного проекта количественным критериям</w:t>
            </w:r>
            <w:bookmarkEnd w:id="147"/>
          </w:p>
        </w:tc>
      </w:tr>
      <w:tr w:rsidR="00B03DBE" w:rsidRPr="00B03DBE" w:rsidTr="002E13C8">
        <w:tc>
          <w:tcPr>
            <w:tcW w:w="699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402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1120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Допустимые баллы оценки</w:t>
            </w:r>
          </w:p>
        </w:tc>
        <w:tc>
          <w:tcPr>
            <w:tcW w:w="2285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Балл оценки (</w:t>
            </w:r>
            <w:r w:rsidRPr="00B03DB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0500" cy="20002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79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 xml:space="preserve">Весовой коэффициент критерия </w:t>
            </w:r>
            <w:r w:rsidRPr="00B03DB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2875" cy="171450"/>
                  <wp:effectExtent l="0" t="0" r="952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0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 xml:space="preserve">Средневзвешенный балл </w:t>
            </w:r>
            <w:r w:rsidRPr="00B03DB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95300" cy="20002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</w:tcPr>
          <w:p w:rsidR="00B03DBE" w:rsidRPr="00B03DBE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Ссылки на документальные подтверждения</w:t>
            </w:r>
          </w:p>
        </w:tc>
      </w:tr>
      <w:tr w:rsidR="00B03DBE" w:rsidRPr="00B03DBE" w:rsidTr="002E13C8">
        <w:tc>
          <w:tcPr>
            <w:tcW w:w="699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5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9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0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B03DBE" w:rsidRPr="00B03DBE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03DBE" w:rsidRPr="00B03DBE" w:rsidTr="002E13C8">
        <w:tc>
          <w:tcPr>
            <w:tcW w:w="699" w:type="dxa"/>
            <w:vMerge w:val="restart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8" w:name="sub_2010201"/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bookmarkEnd w:id="148"/>
          </w:p>
        </w:tc>
        <w:tc>
          <w:tcPr>
            <w:tcW w:w="3402" w:type="dxa"/>
            <w:vMerge w:val="restart"/>
          </w:tcPr>
          <w:p w:rsidR="00B03DBE" w:rsidRPr="00B03DBE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Значения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1120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1;</w:t>
            </w:r>
          </w:p>
        </w:tc>
        <w:tc>
          <w:tcPr>
            <w:tcW w:w="2285" w:type="dxa"/>
            <w:vMerge w:val="restart"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Merge w:val="restart"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vMerge w:val="restart"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3" w:type="dxa"/>
            <w:vMerge w:val="restart"/>
          </w:tcPr>
          <w:p w:rsidR="00B03DBE" w:rsidRPr="00B03DBE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значения количественных показателей, результатов реализации проекта в соответствии с паспортом инвестиционного проекта</w:t>
            </w:r>
          </w:p>
        </w:tc>
      </w:tr>
      <w:tr w:rsidR="00B03DBE" w:rsidRPr="00B03DBE" w:rsidTr="002E13C8">
        <w:tc>
          <w:tcPr>
            <w:tcW w:w="699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85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3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DBE" w:rsidRPr="00B03DBE" w:rsidTr="002E13C8">
        <w:tc>
          <w:tcPr>
            <w:tcW w:w="699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9" w:name="sub_2010202"/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bookmarkEnd w:id="149"/>
          </w:p>
        </w:tc>
        <w:tc>
          <w:tcPr>
            <w:tcW w:w="3402" w:type="dxa"/>
          </w:tcPr>
          <w:p w:rsidR="00B03DBE" w:rsidRPr="00B03DBE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Отношение сметной стоимости или предполагаемой (предельной) стоимости объекта капитального строительства либо стоимости приобретения объекта недвижимого имущества входящих в состав инвестиционного проекта, к значениям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1120" w:type="dxa"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3" w:type="dxa"/>
          </w:tcPr>
          <w:p w:rsidR="00B03DBE" w:rsidRPr="00B03DBE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основные сведения и технико-экономические показатели проекта-аналога, реализуемого (или реализованного) в Краснодарском крае, Российской Федерации или за рубежом (при отсутствии аналогов на территории России).</w:t>
            </w:r>
          </w:p>
          <w:p w:rsidR="00B03DBE" w:rsidRPr="00B03DBE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Указываются реквизиты отчета об оценке рыночной стоимости объекта недвижимого имущества в случае его приобретения</w:t>
            </w:r>
          </w:p>
        </w:tc>
      </w:tr>
      <w:tr w:rsidR="00B03DBE" w:rsidRPr="00B03DBE" w:rsidTr="002E13C8">
        <w:tc>
          <w:tcPr>
            <w:tcW w:w="699" w:type="dxa"/>
            <w:vMerge w:val="restart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vMerge w:val="restart"/>
          </w:tcPr>
          <w:p w:rsidR="00B03DBE" w:rsidRPr="00B03DBE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потребителей продукции (услуг), создаваемой в результате реализации инвестиционного проекта, в количестве, достаточном </w:t>
            </w:r>
            <w:proofErr w:type="gramStart"/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для обеспечения</w:t>
            </w:r>
            <w:proofErr w:type="gramEnd"/>
            <w:r w:rsidRPr="00B03DBE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проектируемого (нормативного) уровня использования проектной мощности объекта капитального строительства</w:t>
            </w:r>
          </w:p>
        </w:tc>
        <w:tc>
          <w:tcPr>
            <w:tcW w:w="1120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1;</w:t>
            </w:r>
          </w:p>
        </w:tc>
        <w:tc>
          <w:tcPr>
            <w:tcW w:w="2285" w:type="dxa"/>
            <w:vMerge w:val="restart"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Merge w:val="restart"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vMerge w:val="restart"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3" w:type="dxa"/>
            <w:vMerge w:val="restart"/>
          </w:tcPr>
          <w:p w:rsidR="00B03DBE" w:rsidRPr="00B03DBE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обоснование спроса (потребности) на услуги (продукцию), создаваемые в результате реализации инвестиционного проекта, для обеспечения проектируемого (нормативного) уровня использования проектной мощности объекта</w:t>
            </w:r>
          </w:p>
        </w:tc>
      </w:tr>
      <w:tr w:rsidR="00B03DBE" w:rsidRPr="00B03DBE" w:rsidTr="002E13C8">
        <w:tc>
          <w:tcPr>
            <w:tcW w:w="699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0,5;</w:t>
            </w:r>
          </w:p>
        </w:tc>
        <w:tc>
          <w:tcPr>
            <w:tcW w:w="2285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3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DBE" w:rsidRPr="00B03DBE" w:rsidTr="002E13C8">
        <w:tc>
          <w:tcPr>
            <w:tcW w:w="699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85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3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DBE" w:rsidRPr="00B03DBE" w:rsidTr="002E13C8">
        <w:tc>
          <w:tcPr>
            <w:tcW w:w="699" w:type="dxa"/>
            <w:vMerge w:val="restart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0" w:name="sub_2010204"/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bookmarkEnd w:id="150"/>
          </w:p>
        </w:tc>
        <w:tc>
          <w:tcPr>
            <w:tcW w:w="3402" w:type="dxa"/>
            <w:vMerge w:val="restart"/>
          </w:tcPr>
          <w:p w:rsidR="00B03DBE" w:rsidRPr="00B03DBE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государственных (муниципальных) нужд</w:t>
            </w:r>
          </w:p>
        </w:tc>
        <w:tc>
          <w:tcPr>
            <w:tcW w:w="1120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1;</w:t>
            </w:r>
          </w:p>
        </w:tc>
        <w:tc>
          <w:tcPr>
            <w:tcW w:w="2285" w:type="dxa"/>
            <w:vMerge w:val="restart"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Merge w:val="restart"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vMerge w:val="restart"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3" w:type="dxa"/>
            <w:vMerge w:val="restart"/>
          </w:tcPr>
          <w:p w:rsidR="00B03DBE" w:rsidRPr="00B03DBE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приводятся документально подтвержденные данные о мощности, необходимой для производства продукции (услуг) в объеме, предусмотренном для государственных (муниципальных) нужд</w:t>
            </w:r>
          </w:p>
        </w:tc>
      </w:tr>
      <w:tr w:rsidR="00B03DBE" w:rsidRPr="00B03DBE" w:rsidTr="002E13C8">
        <w:tc>
          <w:tcPr>
            <w:tcW w:w="699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85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3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DBE" w:rsidRPr="00B03DBE" w:rsidTr="002E13C8">
        <w:tc>
          <w:tcPr>
            <w:tcW w:w="699" w:type="dxa"/>
            <w:vMerge w:val="restart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1" w:name="sub_20110205"/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bookmarkEnd w:id="151"/>
          </w:p>
        </w:tc>
        <w:tc>
          <w:tcPr>
            <w:tcW w:w="3402" w:type="dxa"/>
            <w:vMerge w:val="restart"/>
          </w:tcPr>
          <w:p w:rsidR="00B03DBE" w:rsidRPr="00B03DBE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</w:t>
            </w:r>
          </w:p>
        </w:tc>
        <w:tc>
          <w:tcPr>
            <w:tcW w:w="1120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1;</w:t>
            </w:r>
          </w:p>
        </w:tc>
        <w:tc>
          <w:tcPr>
            <w:tcW w:w="2285" w:type="dxa"/>
            <w:vMerge w:val="restart"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Merge w:val="restart"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vMerge w:val="restart"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3" w:type="dxa"/>
            <w:vMerge w:val="restart"/>
          </w:tcPr>
          <w:p w:rsidR="00B03DBE" w:rsidRPr="00B03DBE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обоснование планируемого обеспечения создаваемого (реконструируемого) объекта капитального строительства инженерной и транспортной инфраструктурой в объемах, достаточных для реализации инвестиционного проекта</w:t>
            </w:r>
          </w:p>
        </w:tc>
      </w:tr>
      <w:tr w:rsidR="00B03DBE" w:rsidRPr="00B03DBE" w:rsidTr="002E13C8">
        <w:tc>
          <w:tcPr>
            <w:tcW w:w="699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0,5;</w:t>
            </w:r>
          </w:p>
        </w:tc>
        <w:tc>
          <w:tcPr>
            <w:tcW w:w="2285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3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DBE" w:rsidRPr="00B03DBE" w:rsidTr="002E13C8">
        <w:tc>
          <w:tcPr>
            <w:tcW w:w="699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85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3" w:type="dxa"/>
            <w:vMerge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3C8" w:rsidRPr="00B03DBE" w:rsidTr="003E2188">
        <w:tc>
          <w:tcPr>
            <w:tcW w:w="7506" w:type="dxa"/>
            <w:gridSpan w:val="4"/>
          </w:tcPr>
          <w:p w:rsidR="002E13C8" w:rsidRPr="00B03DBE" w:rsidRDefault="002E13C8" w:rsidP="002E13C8">
            <w:pPr>
              <w:pStyle w:val="a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 xml:space="preserve">Оценка эффективности использования средств местного бюджета, направляемых на капитальные вложения, на основе количественных критериев - </w:t>
            </w:r>
            <w:r w:rsidRPr="00B03DB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1450" cy="1905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2" w:type="dxa"/>
            <w:gridSpan w:val="3"/>
          </w:tcPr>
          <w:p w:rsidR="002E13C8" w:rsidRPr="00B03DBE" w:rsidRDefault="002E13C8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52500" cy="54292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13C8" w:rsidRDefault="002E13C8"/>
    <w:p w:rsidR="002E13C8" w:rsidRDefault="002E13C8"/>
    <w:p w:rsidR="002E13C8" w:rsidRDefault="002E13C8"/>
    <w:p w:rsidR="008402F1" w:rsidRDefault="008402F1"/>
    <w:p w:rsidR="002E13C8" w:rsidRDefault="002E13C8"/>
    <w:p w:rsidR="002E13C8" w:rsidRDefault="002E13C8"/>
    <w:tbl>
      <w:tblPr>
        <w:tblW w:w="1499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4536"/>
        <w:gridCol w:w="6214"/>
      </w:tblGrid>
      <w:tr w:rsidR="00B03DBE" w:rsidRPr="00B03DBE" w:rsidTr="002E13C8">
        <w:tc>
          <w:tcPr>
            <w:tcW w:w="14993" w:type="dxa"/>
            <w:gridSpan w:val="3"/>
          </w:tcPr>
          <w:p w:rsidR="00B03DBE" w:rsidRPr="00B03DBE" w:rsidRDefault="00B03DBE" w:rsidP="00B03DB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2" w:name="sub_210213"/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Таблица 3. Расчет интегральной оценки эффективности</w:t>
            </w:r>
            <w:bookmarkEnd w:id="152"/>
          </w:p>
        </w:tc>
      </w:tr>
      <w:tr w:rsidR="00B03DBE" w:rsidRPr="00B03DBE" w:rsidTr="002E13C8">
        <w:tc>
          <w:tcPr>
            <w:tcW w:w="4243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4536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</w:t>
            </w:r>
          </w:p>
        </w:tc>
        <w:tc>
          <w:tcPr>
            <w:tcW w:w="6214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Весовой коэффициент</w:t>
            </w:r>
          </w:p>
        </w:tc>
      </w:tr>
      <w:tr w:rsidR="00B03DBE" w:rsidRPr="00B03DBE" w:rsidTr="002E13C8">
        <w:tc>
          <w:tcPr>
            <w:tcW w:w="4243" w:type="dxa"/>
          </w:tcPr>
          <w:p w:rsidR="00B03DBE" w:rsidRPr="00B03DBE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 xml:space="preserve">Оценка эффективности на основе качественных критериев - </w:t>
            </w:r>
            <w:r w:rsidRPr="00B03DB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1450" cy="1905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4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B03DBE" w:rsidRPr="00B03DBE" w:rsidTr="002E13C8">
        <w:tc>
          <w:tcPr>
            <w:tcW w:w="4243" w:type="dxa"/>
          </w:tcPr>
          <w:p w:rsidR="00B03DBE" w:rsidRPr="00B03DBE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 xml:space="preserve">Оценка эффективности на основе количественных критериев - </w:t>
            </w:r>
            <w:r w:rsidRPr="00B03DB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1450" cy="1905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4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B03DBE" w:rsidRPr="00B03DBE" w:rsidTr="002E13C8">
        <w:tc>
          <w:tcPr>
            <w:tcW w:w="4243" w:type="dxa"/>
          </w:tcPr>
          <w:p w:rsidR="00B03DBE" w:rsidRPr="00B03DBE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sz w:val="28"/>
                <w:szCs w:val="28"/>
              </w:rPr>
              <w:t xml:space="preserve">Интегральная оценка эффективности использования средств местного бюджета, направляемых на капитальные вложения - </w:t>
            </w:r>
            <w:r w:rsidRPr="00B03DB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14325" cy="190500"/>
                  <wp:effectExtent l="0" t="0" r="952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B03DBE" w:rsidRPr="00B03DBE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B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28725" cy="19050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4" w:type="dxa"/>
          </w:tcPr>
          <w:p w:rsidR="00B03DBE" w:rsidRPr="00B03DBE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3DBE" w:rsidRPr="00B03DBE" w:rsidRDefault="00B03DBE" w:rsidP="00B03DBE">
      <w:pPr>
        <w:rPr>
          <w:sz w:val="28"/>
          <w:szCs w:val="28"/>
        </w:rPr>
      </w:pPr>
    </w:p>
    <w:p w:rsidR="00B03DBE" w:rsidRDefault="00B03DBE" w:rsidP="00B03DBE">
      <w:pPr>
        <w:rPr>
          <w:sz w:val="28"/>
          <w:szCs w:val="28"/>
        </w:rPr>
      </w:pPr>
    </w:p>
    <w:p w:rsidR="002E13C8" w:rsidRPr="00B03DBE" w:rsidRDefault="002E13C8" w:rsidP="00B03DBE">
      <w:pPr>
        <w:rPr>
          <w:sz w:val="28"/>
          <w:szCs w:val="28"/>
        </w:rPr>
      </w:pPr>
    </w:p>
    <w:p w:rsidR="002E13C8" w:rsidRDefault="002E13C8" w:rsidP="002E13C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</w:t>
      </w:r>
      <w:r w:rsidRPr="003C117D">
        <w:rPr>
          <w:bCs/>
          <w:sz w:val="28"/>
          <w:szCs w:val="28"/>
        </w:rPr>
        <w:t xml:space="preserve">главы </w:t>
      </w:r>
      <w:r>
        <w:rPr>
          <w:bCs/>
          <w:sz w:val="28"/>
          <w:szCs w:val="28"/>
        </w:rPr>
        <w:t>администрации</w:t>
      </w:r>
    </w:p>
    <w:p w:rsidR="00B03DBE" w:rsidRPr="00B03DBE" w:rsidRDefault="002E13C8" w:rsidP="002E13C8">
      <w:pPr>
        <w:rPr>
          <w:sz w:val="28"/>
          <w:szCs w:val="28"/>
        </w:rPr>
        <w:sectPr w:rsidR="00B03DBE" w:rsidRPr="00B03DBE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  <w:r>
        <w:rPr>
          <w:bCs/>
          <w:sz w:val="28"/>
          <w:szCs w:val="28"/>
        </w:rPr>
        <w:t>(начальник финансового управления)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Д.С. </w:t>
      </w:r>
      <w:proofErr w:type="spellStart"/>
      <w:r>
        <w:rPr>
          <w:bCs/>
          <w:sz w:val="28"/>
          <w:szCs w:val="28"/>
        </w:rPr>
        <w:t>Гостев</w:t>
      </w:r>
      <w:proofErr w:type="spellEnd"/>
    </w:p>
    <w:p w:rsidR="00B03DBE" w:rsidRPr="002E13C8" w:rsidRDefault="00B03DBE" w:rsidP="002E13C8">
      <w:pPr>
        <w:jc w:val="right"/>
        <w:rPr>
          <w:sz w:val="28"/>
        </w:rPr>
      </w:pPr>
      <w:r w:rsidRPr="002E13C8">
        <w:rPr>
          <w:sz w:val="28"/>
        </w:rPr>
        <w:t xml:space="preserve">Приложение </w:t>
      </w:r>
      <w:r w:rsidR="002E13C8">
        <w:rPr>
          <w:sz w:val="28"/>
        </w:rPr>
        <w:t>№</w:t>
      </w:r>
      <w:r w:rsidRPr="002E13C8">
        <w:rPr>
          <w:sz w:val="28"/>
        </w:rPr>
        <w:t> </w:t>
      </w:r>
      <w:r w:rsidR="00EE6464">
        <w:rPr>
          <w:sz w:val="28"/>
        </w:rPr>
        <w:t>4</w:t>
      </w:r>
      <w:r w:rsidRPr="002E13C8">
        <w:rPr>
          <w:sz w:val="28"/>
        </w:rPr>
        <w:br/>
        <w:t>к Методике оценки эффективности</w:t>
      </w:r>
      <w:r w:rsidRPr="002E13C8">
        <w:rPr>
          <w:sz w:val="28"/>
        </w:rPr>
        <w:br/>
        <w:t>использования средств местного</w:t>
      </w:r>
      <w:r w:rsidRPr="002E13C8">
        <w:rPr>
          <w:sz w:val="28"/>
        </w:rPr>
        <w:br/>
        <w:t>бюджета, направляемых на</w:t>
      </w:r>
      <w:r w:rsidRPr="002E13C8">
        <w:rPr>
          <w:sz w:val="28"/>
        </w:rPr>
        <w:br/>
        <w:t>капитальные вложения</w:t>
      </w:r>
      <w:r w:rsidRPr="002E13C8">
        <w:rPr>
          <w:sz w:val="28"/>
        </w:rPr>
        <w:br/>
      </w:r>
    </w:p>
    <w:p w:rsidR="00B03DBE" w:rsidRPr="002E13C8" w:rsidRDefault="00B03DBE" w:rsidP="002E13C8">
      <w:pPr>
        <w:jc w:val="right"/>
        <w:rPr>
          <w:sz w:val="28"/>
        </w:rPr>
      </w:pPr>
    </w:p>
    <w:p w:rsidR="00B03DBE" w:rsidRPr="002E13C8" w:rsidRDefault="00B03DBE" w:rsidP="002E13C8">
      <w:pPr>
        <w:jc w:val="center"/>
        <w:rPr>
          <w:b/>
          <w:sz w:val="28"/>
        </w:rPr>
      </w:pPr>
      <w:r w:rsidRPr="002E13C8">
        <w:rPr>
          <w:b/>
          <w:sz w:val="28"/>
        </w:rPr>
        <w:t>Значения</w:t>
      </w:r>
      <w:r w:rsidRPr="002E13C8">
        <w:rPr>
          <w:b/>
          <w:sz w:val="28"/>
        </w:rPr>
        <w:br/>
        <w:t>весовых коэффициентов количественных критериев в процентах</w:t>
      </w:r>
    </w:p>
    <w:p w:rsidR="00B03DBE" w:rsidRDefault="00B03DBE" w:rsidP="00B03DBE"/>
    <w:tbl>
      <w:tblPr>
        <w:tblW w:w="100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620"/>
        <w:gridCol w:w="2337"/>
        <w:gridCol w:w="2240"/>
      </w:tblGrid>
      <w:tr w:rsidR="00B03DBE" w:rsidRPr="002E13C8" w:rsidTr="002E13C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E" w:rsidRPr="002E13C8" w:rsidRDefault="002E13C8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  <w:r w:rsidR="00B03DBE" w:rsidRPr="002E13C8">
              <w:rPr>
                <w:rFonts w:ascii="Times New Roman" w:hAnsi="Times New Roman" w:cs="Times New Roman"/>
                <w:sz w:val="28"/>
              </w:rPr>
              <w:br/>
              <w:t>п/п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E" w:rsidRPr="002E13C8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</w:rPr>
            </w:pPr>
            <w:r w:rsidRPr="002E13C8">
              <w:rPr>
                <w:rFonts w:ascii="Times New Roman" w:hAnsi="Times New Roman" w:cs="Times New Roman"/>
                <w:sz w:val="28"/>
              </w:rPr>
              <w:t>Критерий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DBE" w:rsidRPr="002E13C8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</w:rPr>
            </w:pPr>
            <w:r w:rsidRPr="002E13C8">
              <w:rPr>
                <w:rFonts w:ascii="Times New Roman" w:hAnsi="Times New Roman" w:cs="Times New Roman"/>
                <w:sz w:val="28"/>
              </w:rPr>
              <w:t>Строительство (реконструкция) объектов капитального строительства</w:t>
            </w:r>
          </w:p>
        </w:tc>
      </w:tr>
      <w:tr w:rsidR="00B03DBE" w:rsidRPr="002E13C8" w:rsidTr="002E13C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E" w:rsidRPr="002E13C8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E" w:rsidRPr="002E13C8" w:rsidRDefault="00B03DBE" w:rsidP="00B03DBE">
            <w:pPr>
              <w:pStyle w:val="af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E" w:rsidRPr="002E13C8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</w:rPr>
            </w:pPr>
            <w:r w:rsidRPr="002E13C8">
              <w:rPr>
                <w:rFonts w:ascii="Times New Roman" w:hAnsi="Times New Roman" w:cs="Times New Roman"/>
                <w:sz w:val="28"/>
              </w:rPr>
              <w:t>здравоохранения, образования, культуры и спорта, коммунальной инфраструктуры, административных и иных зданий, охраны окружающей среды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DBE" w:rsidRPr="002E13C8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</w:rPr>
            </w:pPr>
            <w:r w:rsidRPr="002E13C8">
              <w:rPr>
                <w:rFonts w:ascii="Times New Roman" w:hAnsi="Times New Roman" w:cs="Times New Roman"/>
                <w:sz w:val="28"/>
              </w:rPr>
              <w:t>производственного назначения, транспортной инфраструктуры, инфраструктуры национальной инновационной системы и других</w:t>
            </w:r>
          </w:p>
        </w:tc>
      </w:tr>
      <w:tr w:rsidR="00B03DBE" w:rsidRPr="002E13C8" w:rsidTr="002E13C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E" w:rsidRPr="002E13C8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</w:rPr>
            </w:pPr>
            <w:r w:rsidRPr="002E13C8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E" w:rsidRPr="002E13C8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</w:rPr>
            </w:pPr>
            <w:r w:rsidRPr="002E13C8">
              <w:rPr>
                <w:rFonts w:ascii="Times New Roman" w:hAnsi="Times New Roman" w:cs="Times New Roman"/>
                <w:sz w:val="28"/>
              </w:rPr>
              <w:t>Значения количественных показателей результатов реализации инвестиционного проекта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E" w:rsidRPr="002E13C8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</w:rPr>
            </w:pPr>
            <w:r w:rsidRPr="002E13C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DBE" w:rsidRPr="002E13C8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</w:rPr>
            </w:pPr>
            <w:r w:rsidRPr="002E13C8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B03DBE" w:rsidRPr="002E13C8" w:rsidTr="002E13C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E" w:rsidRPr="002E13C8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</w:rPr>
            </w:pPr>
            <w:r w:rsidRPr="002E13C8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E" w:rsidRPr="002E13C8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</w:rPr>
            </w:pPr>
            <w:r w:rsidRPr="002E13C8">
              <w:rPr>
                <w:rFonts w:ascii="Times New Roman" w:hAnsi="Times New Roman" w:cs="Times New Roman"/>
                <w:sz w:val="28"/>
              </w:rPr>
              <w:t>Отношение сметной стоимости инвестиционного проекта к значениям количественных показателей результатов реализации инвестиционного проекта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E" w:rsidRPr="002E13C8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</w:rPr>
            </w:pPr>
            <w:r w:rsidRPr="002E13C8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DBE" w:rsidRPr="002E13C8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</w:rPr>
            </w:pPr>
            <w:r w:rsidRPr="002E13C8"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  <w:tr w:rsidR="00B03DBE" w:rsidRPr="002E13C8" w:rsidTr="002E13C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E" w:rsidRPr="002E13C8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</w:rPr>
            </w:pPr>
            <w:r w:rsidRPr="002E13C8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E" w:rsidRPr="002E13C8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</w:rPr>
            </w:pPr>
            <w:r w:rsidRPr="002E13C8">
              <w:rPr>
                <w:rFonts w:ascii="Times New Roman" w:hAnsi="Times New Roman" w:cs="Times New Roman"/>
                <w:sz w:val="28"/>
              </w:rPr>
              <w:t>Наличие потребителей услуг (продукции), создаваемых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E" w:rsidRPr="002E13C8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</w:rPr>
            </w:pPr>
            <w:r w:rsidRPr="002E13C8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DBE" w:rsidRPr="002E13C8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</w:rPr>
            </w:pPr>
            <w:r w:rsidRPr="002E13C8"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B03DBE" w:rsidRPr="002E13C8" w:rsidTr="002E13C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E" w:rsidRPr="002E13C8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</w:rPr>
            </w:pPr>
            <w:r w:rsidRPr="002E13C8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E" w:rsidRPr="002E13C8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</w:rPr>
            </w:pPr>
            <w:r w:rsidRPr="002E13C8">
              <w:rPr>
                <w:rFonts w:ascii="Times New Roman" w:hAnsi="Times New Roman" w:cs="Times New Roman"/>
                <w:sz w:val="28"/>
              </w:rPr>
              <w:t>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государственных нужд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E" w:rsidRPr="002E13C8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</w:rPr>
            </w:pPr>
            <w:r w:rsidRPr="002E13C8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DBE" w:rsidRPr="002E13C8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</w:rPr>
            </w:pPr>
            <w:r w:rsidRPr="002E13C8">
              <w:rPr>
                <w:rFonts w:ascii="Times New Roman" w:hAnsi="Times New Roman" w:cs="Times New Roman"/>
                <w:sz w:val="28"/>
              </w:rPr>
              <w:t>19</w:t>
            </w:r>
          </w:p>
        </w:tc>
      </w:tr>
      <w:tr w:rsidR="00B03DBE" w:rsidRPr="002E13C8" w:rsidTr="002E13C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E" w:rsidRPr="002E13C8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</w:rPr>
            </w:pPr>
            <w:r w:rsidRPr="002E13C8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E" w:rsidRPr="002E13C8" w:rsidRDefault="00B03DBE" w:rsidP="00B03DBE">
            <w:pPr>
              <w:pStyle w:val="af5"/>
              <w:rPr>
                <w:rFonts w:ascii="Times New Roman" w:hAnsi="Times New Roman" w:cs="Times New Roman"/>
                <w:sz w:val="28"/>
              </w:rPr>
            </w:pPr>
            <w:r w:rsidRPr="002E13C8">
              <w:rPr>
                <w:rFonts w:ascii="Times New Roman" w:hAnsi="Times New Roman" w:cs="Times New Roman"/>
                <w:sz w:val="28"/>
              </w:rPr>
              <w:t>Возможность обеспечения планируемого объекта капитального строительства инженерной и транспортной инфраструктурами в объемах, достаточных для реализации проекта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BE" w:rsidRPr="002E13C8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</w:rPr>
            </w:pPr>
            <w:r w:rsidRPr="002E13C8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DBE" w:rsidRPr="002E13C8" w:rsidRDefault="00B03DBE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</w:rPr>
            </w:pPr>
            <w:r w:rsidRPr="002E13C8"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2E13C8" w:rsidRPr="002E13C8" w:rsidTr="003E2188">
        <w:tc>
          <w:tcPr>
            <w:tcW w:w="5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C8" w:rsidRPr="002E13C8" w:rsidRDefault="002E13C8" w:rsidP="00B03DBE">
            <w:pPr>
              <w:pStyle w:val="af5"/>
              <w:rPr>
                <w:rFonts w:ascii="Times New Roman" w:hAnsi="Times New Roman" w:cs="Times New Roman"/>
                <w:sz w:val="28"/>
              </w:rPr>
            </w:pPr>
            <w:r w:rsidRPr="002E13C8"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C8" w:rsidRPr="002E13C8" w:rsidRDefault="002E13C8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</w:rPr>
            </w:pPr>
            <w:r w:rsidRPr="002E13C8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3C8" w:rsidRPr="002E13C8" w:rsidRDefault="002E13C8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</w:rPr>
            </w:pPr>
            <w:r w:rsidRPr="002E13C8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</w:tbl>
    <w:p w:rsidR="00B03DBE" w:rsidRDefault="00B03DBE" w:rsidP="00B03DBE"/>
    <w:p w:rsidR="002E13C8" w:rsidRDefault="002E13C8" w:rsidP="00B03DBE"/>
    <w:p w:rsidR="002E13C8" w:rsidRDefault="002E13C8" w:rsidP="00B03DBE"/>
    <w:p w:rsidR="002E13C8" w:rsidRDefault="002E13C8" w:rsidP="002E13C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</w:t>
      </w:r>
      <w:r w:rsidRPr="003C117D">
        <w:rPr>
          <w:bCs/>
          <w:sz w:val="28"/>
          <w:szCs w:val="28"/>
        </w:rPr>
        <w:t xml:space="preserve">главы </w:t>
      </w:r>
      <w:r>
        <w:rPr>
          <w:bCs/>
          <w:sz w:val="28"/>
          <w:szCs w:val="28"/>
        </w:rPr>
        <w:t>администрации</w:t>
      </w:r>
    </w:p>
    <w:p w:rsidR="00B03DBE" w:rsidRDefault="002E13C8" w:rsidP="002E13C8">
      <w:r>
        <w:rPr>
          <w:bCs/>
          <w:sz w:val="28"/>
          <w:szCs w:val="28"/>
        </w:rPr>
        <w:t>(начальник финансового управления)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</w:t>
      </w:r>
      <w:r>
        <w:rPr>
          <w:bCs/>
          <w:sz w:val="28"/>
          <w:szCs w:val="28"/>
        </w:rPr>
        <w:tab/>
        <w:t xml:space="preserve">Д.С. </w:t>
      </w:r>
      <w:proofErr w:type="spellStart"/>
      <w:r>
        <w:rPr>
          <w:bCs/>
          <w:sz w:val="28"/>
          <w:szCs w:val="28"/>
        </w:rPr>
        <w:t>Гостев</w:t>
      </w:r>
      <w:proofErr w:type="spellEnd"/>
    </w:p>
    <w:p w:rsidR="00B03DBE" w:rsidRDefault="00B03DBE" w:rsidP="00B03DBE">
      <w:pPr>
        <w:sectPr w:rsidR="00B03DBE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B03DBE" w:rsidRPr="008402F1" w:rsidRDefault="00B03DBE" w:rsidP="008402F1">
      <w:pPr>
        <w:jc w:val="right"/>
        <w:rPr>
          <w:sz w:val="28"/>
        </w:rPr>
      </w:pPr>
      <w:r w:rsidRPr="008402F1">
        <w:rPr>
          <w:sz w:val="28"/>
        </w:rPr>
        <w:t xml:space="preserve">Приложение </w:t>
      </w:r>
      <w:r w:rsidR="008402F1">
        <w:rPr>
          <w:sz w:val="28"/>
        </w:rPr>
        <w:t>№</w:t>
      </w:r>
      <w:r w:rsidR="00AE3725">
        <w:rPr>
          <w:sz w:val="28"/>
        </w:rPr>
        <w:t> 2</w:t>
      </w:r>
      <w:r w:rsidRPr="008402F1">
        <w:rPr>
          <w:sz w:val="28"/>
        </w:rPr>
        <w:br/>
        <w:t>к Методике оценки эффективности</w:t>
      </w:r>
      <w:r w:rsidRPr="008402F1">
        <w:rPr>
          <w:sz w:val="28"/>
        </w:rPr>
        <w:br/>
        <w:t>использования средств местного</w:t>
      </w:r>
      <w:r w:rsidRPr="008402F1">
        <w:rPr>
          <w:sz w:val="28"/>
        </w:rPr>
        <w:br/>
        <w:t>бюджета, направляемых на</w:t>
      </w:r>
      <w:r w:rsidRPr="008402F1">
        <w:rPr>
          <w:sz w:val="28"/>
        </w:rPr>
        <w:br/>
        <w:t>капитальные вложения</w:t>
      </w:r>
      <w:r w:rsidRPr="008402F1">
        <w:rPr>
          <w:sz w:val="28"/>
        </w:rPr>
        <w:br/>
      </w:r>
    </w:p>
    <w:p w:rsidR="00B03DBE" w:rsidRDefault="00B03DBE" w:rsidP="00B03DBE"/>
    <w:p w:rsidR="00B03DBE" w:rsidRPr="008402F1" w:rsidRDefault="00B03DBE" w:rsidP="008402F1">
      <w:pPr>
        <w:jc w:val="center"/>
        <w:rPr>
          <w:b/>
          <w:sz w:val="28"/>
        </w:rPr>
      </w:pPr>
      <w:r w:rsidRPr="008402F1">
        <w:rPr>
          <w:b/>
          <w:sz w:val="28"/>
        </w:rPr>
        <w:t xml:space="preserve">Рекомендуемые количественные </w:t>
      </w:r>
      <w:proofErr w:type="gramStart"/>
      <w:r w:rsidRPr="008402F1">
        <w:rPr>
          <w:b/>
          <w:sz w:val="28"/>
        </w:rPr>
        <w:t>показатели,</w:t>
      </w:r>
      <w:r w:rsidRPr="008402F1">
        <w:rPr>
          <w:b/>
          <w:sz w:val="28"/>
        </w:rPr>
        <w:br/>
        <w:t>характеризующие</w:t>
      </w:r>
      <w:proofErr w:type="gramEnd"/>
      <w:r w:rsidRPr="008402F1">
        <w:rPr>
          <w:b/>
          <w:sz w:val="28"/>
        </w:rPr>
        <w:t xml:space="preserve"> цель и результаты реализации инвестиционного проекта</w:t>
      </w:r>
    </w:p>
    <w:p w:rsidR="00BD48EB" w:rsidRPr="008402F1" w:rsidRDefault="00BD48EB" w:rsidP="008402F1">
      <w:pPr>
        <w:jc w:val="center"/>
        <w:rPr>
          <w:sz w:val="28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4"/>
        <w:gridCol w:w="3806"/>
        <w:gridCol w:w="58"/>
        <w:gridCol w:w="7796"/>
      </w:tblGrid>
      <w:tr w:rsidR="008402F1" w:rsidRPr="008402F1" w:rsidTr="008402F1">
        <w:tc>
          <w:tcPr>
            <w:tcW w:w="32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1" w:rsidRPr="008402F1" w:rsidRDefault="008402F1" w:rsidP="008402F1">
            <w:pPr>
              <w:jc w:val="center"/>
              <w:rPr>
                <w:sz w:val="28"/>
                <w:szCs w:val="28"/>
              </w:rPr>
            </w:pPr>
            <w:r w:rsidRPr="008402F1">
              <w:rPr>
                <w:sz w:val="28"/>
                <w:szCs w:val="28"/>
              </w:rPr>
              <w:t>Объект капитального строительства</w:t>
            </w:r>
          </w:p>
        </w:tc>
        <w:tc>
          <w:tcPr>
            <w:tcW w:w="11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2F1" w:rsidRPr="008402F1" w:rsidRDefault="008402F1" w:rsidP="008402F1">
            <w:pPr>
              <w:jc w:val="center"/>
              <w:rPr>
                <w:sz w:val="28"/>
                <w:szCs w:val="28"/>
              </w:rPr>
            </w:pPr>
            <w:r w:rsidRPr="008402F1">
              <w:rPr>
                <w:sz w:val="28"/>
                <w:szCs w:val="28"/>
              </w:rPr>
              <w:t>Количественный показатель</w:t>
            </w:r>
          </w:p>
        </w:tc>
      </w:tr>
      <w:tr w:rsidR="008402F1" w:rsidRPr="008402F1" w:rsidTr="008402F1">
        <w:tc>
          <w:tcPr>
            <w:tcW w:w="32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1" w:rsidRPr="008402F1" w:rsidRDefault="008402F1" w:rsidP="00B03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1" w:rsidRDefault="008402F1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характеризующий прямые (непосредственные) результаты проекта</w:t>
            </w:r>
          </w:p>
          <w:p w:rsidR="00BD48EB" w:rsidRPr="00BD48EB" w:rsidRDefault="00BD48EB" w:rsidP="00BD48EB"/>
        </w:tc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2F1" w:rsidRPr="008402F1" w:rsidRDefault="008402F1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характеризующий конечные результаты проекта</w:t>
            </w:r>
          </w:p>
        </w:tc>
      </w:tr>
      <w:tr w:rsidR="008402F1" w:rsidRPr="008402F1" w:rsidTr="008402F1">
        <w:tc>
          <w:tcPr>
            <w:tcW w:w="3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1" w:rsidRPr="008402F1" w:rsidRDefault="008402F1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1" w:rsidRPr="008402F1" w:rsidRDefault="008402F1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2F1" w:rsidRPr="008402F1" w:rsidRDefault="008402F1" w:rsidP="00B03DBE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402F1" w:rsidRPr="008402F1" w:rsidTr="008402F1">
        <w:tc>
          <w:tcPr>
            <w:tcW w:w="148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402F1" w:rsidRPr="008402F1" w:rsidRDefault="008402F1" w:rsidP="007E5A1C">
            <w:pPr>
              <w:pStyle w:val="1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1. Строительство (реконструкция) объектов здравоохранения, образования, культуры и спорта</w:t>
            </w:r>
          </w:p>
        </w:tc>
      </w:tr>
      <w:tr w:rsidR="008402F1" w:rsidRPr="008402F1" w:rsidTr="008402F1">
        <w:tc>
          <w:tcPr>
            <w:tcW w:w="3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Учреждения здравоохранения (медицинские центры, больницы, поликлиники, родильные дома, диспансеры и другое)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1) мощность объекта: количество койко-мест; количество посещений в смену;</w:t>
            </w:r>
          </w:p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2) общая площадь здания, кв. метров;</w:t>
            </w:r>
          </w:p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3) строительный объем, куб. метров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1) количество создаваемых (сохраняемых) рабочих мест, единицы;</w:t>
            </w:r>
          </w:p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2) рост обеспеченности населения региона, муниципального образования или входящих в него поселений (в зависимости от масштаба проекта) медицинскими услугами, врачами и средним медперсоналом, в процентах к уровню обеспеченности до реализации проекта.</w:t>
            </w:r>
          </w:p>
          <w:p w:rsid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В случае создания (реконструкции) специализированных медицинских центров, клиник - снижение заболеваемости, смертности по профилю медицинского учреждения</w:t>
            </w:r>
          </w:p>
          <w:p w:rsidR="008402F1" w:rsidRPr="008402F1" w:rsidRDefault="008402F1" w:rsidP="008402F1"/>
        </w:tc>
      </w:tr>
      <w:tr w:rsidR="008402F1" w:rsidRPr="008402F1" w:rsidTr="008402F1">
        <w:tc>
          <w:tcPr>
            <w:tcW w:w="3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1" w:rsidRPr="008402F1" w:rsidRDefault="008402F1" w:rsidP="008402F1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1" w:rsidRPr="008402F1" w:rsidRDefault="008402F1" w:rsidP="008402F1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2F1" w:rsidRPr="008402F1" w:rsidRDefault="008402F1" w:rsidP="008402F1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402F1" w:rsidRPr="008402F1" w:rsidTr="008402F1">
        <w:tc>
          <w:tcPr>
            <w:tcW w:w="3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Дошкольные и общеобразовательные учреждения, центры детского творчества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1) мощность объекта: количество мест;</w:t>
            </w:r>
          </w:p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2) общая площадь здания, кв. метров;</w:t>
            </w:r>
          </w:p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3) строительный объем, куб. метров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1) количество создаваемых (сохраняемых) рабочих мест, единицы;</w:t>
            </w:r>
          </w:p>
          <w:p w:rsid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2) рост обеспеченности региона, муниципального образования или входящих в него поселений (в расчете на 100 детей) местами в дошкольных образовательных, общеобразовательных учебных учреждений, центрах детского творчества, в процентах к уровню обеспеченности до реализации проекта</w:t>
            </w:r>
          </w:p>
          <w:p w:rsidR="00BD48EB" w:rsidRPr="00BD48EB" w:rsidRDefault="00BD48EB" w:rsidP="00BD48EB"/>
        </w:tc>
      </w:tr>
      <w:tr w:rsidR="008402F1" w:rsidRPr="008402F1" w:rsidTr="008402F1">
        <w:tc>
          <w:tcPr>
            <w:tcW w:w="3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Учреждения культуры (театры, музеи, библиотеки и другое)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1) мощность объекта: количество мест, количество посетителей в день; для библиотек - количество единиц библиотечного фонда;</w:t>
            </w:r>
          </w:p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2) общая площадь здания, кв. метров;</w:t>
            </w:r>
          </w:p>
          <w:p w:rsid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3) строительный объем, куб. метров</w:t>
            </w:r>
          </w:p>
          <w:p w:rsidR="00BD48EB" w:rsidRPr="00BD48EB" w:rsidRDefault="00BD48EB" w:rsidP="00BD48EB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1) количество создаваемых (сохраняемых) рабочих мест, единицы;</w:t>
            </w:r>
          </w:p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2) рост обеспеченности региона, муниципального образования или входящих в него поселений (в расчете на 1 000 жителей) местами в учреждениях культуры, в процентах к уровню обеспеченности до реализации проекта</w:t>
            </w:r>
          </w:p>
        </w:tc>
      </w:tr>
      <w:tr w:rsidR="008402F1" w:rsidRPr="008402F1" w:rsidTr="008402F1">
        <w:tc>
          <w:tcPr>
            <w:tcW w:w="3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Учреждения социальной защиты населения (дома инвалидов и престарелых, детей-инвалидов, детские дома)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1) мощность объекта: количество мест;</w:t>
            </w:r>
          </w:p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2) общая площадь здания, кв. метров;</w:t>
            </w:r>
          </w:p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3) строительный объем, куб. метров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1) количество создаваемых (сохраняемых) рабочих мест, единицы;</w:t>
            </w:r>
          </w:p>
          <w:p w:rsid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2) рост обеспеченности региона, муниципального образования или входящих в него поселений местами в учреждениях социальной защиты, в процентах к уровню обеспеченности до реализации проекта</w:t>
            </w:r>
          </w:p>
          <w:p w:rsidR="008402F1" w:rsidRDefault="008402F1" w:rsidP="008402F1"/>
          <w:p w:rsidR="008402F1" w:rsidRPr="008402F1" w:rsidRDefault="008402F1" w:rsidP="008402F1"/>
        </w:tc>
      </w:tr>
      <w:tr w:rsidR="008402F1" w:rsidRPr="008402F1" w:rsidTr="008402F1">
        <w:tc>
          <w:tcPr>
            <w:tcW w:w="3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1" w:rsidRPr="008402F1" w:rsidRDefault="008402F1" w:rsidP="008402F1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1" w:rsidRPr="008402F1" w:rsidRDefault="008402F1" w:rsidP="008402F1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2F1" w:rsidRPr="008402F1" w:rsidRDefault="008402F1" w:rsidP="008402F1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402F1" w:rsidRPr="008402F1" w:rsidTr="008402F1">
        <w:tc>
          <w:tcPr>
            <w:tcW w:w="3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Объекты физической культуры и спорта (стадионы, спортивные центры, ледовые арены, плавательные бассейны и другие спортивные сооружения)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1) мощность объекта: пропускная способность спортивных сооружений, количество мест, тыс. человек;</w:t>
            </w:r>
          </w:p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2) общая площадь здания, кв. метров;</w:t>
            </w:r>
          </w:p>
          <w:p w:rsid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3) строительный объем, куб. метров</w:t>
            </w:r>
          </w:p>
          <w:p w:rsidR="00BD48EB" w:rsidRPr="00BD48EB" w:rsidRDefault="00BD48EB" w:rsidP="00BD48EB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1) количество создаваемых (сохраняемых) рабочих мест, единицы;</w:t>
            </w:r>
          </w:p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2) рост обеспеченности региона, муниципального образования или входящих в него поселений объектами физической культуры и спорта, рост количества мест в процентах к уровню обеспеченности до реализации проекта</w:t>
            </w:r>
          </w:p>
        </w:tc>
      </w:tr>
      <w:tr w:rsidR="008402F1" w:rsidRPr="008402F1" w:rsidTr="003E2188">
        <w:tc>
          <w:tcPr>
            <w:tcW w:w="148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48EB" w:rsidRDefault="00BD48EB" w:rsidP="007E5A1C">
            <w:pPr>
              <w:pStyle w:val="1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F1" w:rsidRDefault="008402F1" w:rsidP="007E5A1C">
            <w:pPr>
              <w:pStyle w:val="1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2. Строительство (реконструкция) общественных зданий и жилых помещений</w:t>
            </w:r>
          </w:p>
          <w:p w:rsidR="00BD48EB" w:rsidRPr="00BD48EB" w:rsidRDefault="00BD48EB" w:rsidP="00BD48EB"/>
        </w:tc>
      </w:tr>
      <w:tr w:rsidR="008402F1" w:rsidRPr="008402F1" w:rsidTr="008402F1">
        <w:tc>
          <w:tcPr>
            <w:tcW w:w="3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Жилые дома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1) общая площадь объекта, кв. метров;</w:t>
            </w:r>
          </w:p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2) полезная жилая площадь объекта, кв. метров;</w:t>
            </w:r>
          </w:p>
          <w:p w:rsid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3) количество квартир</w:t>
            </w:r>
          </w:p>
          <w:p w:rsidR="00BD48EB" w:rsidRPr="00BD48EB" w:rsidRDefault="00BD48EB" w:rsidP="00BD48EB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очередников на улучшение жилищных условий в регионе, муниципальном образовании или входящих в него поселениях, в процентах к количеству очередников до реализации проекта</w:t>
            </w:r>
          </w:p>
        </w:tc>
      </w:tr>
      <w:tr w:rsidR="008402F1" w:rsidRPr="008402F1" w:rsidTr="008402F1">
        <w:tc>
          <w:tcPr>
            <w:tcW w:w="3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1) общая площадь объекта, кв. метров</w:t>
            </w:r>
          </w:p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2) полезная и служебная</w:t>
            </w:r>
          </w:p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площадь объекта, кв. метров;</w:t>
            </w:r>
          </w:p>
          <w:p w:rsid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3) строительный объем куб. метров</w:t>
            </w:r>
          </w:p>
          <w:p w:rsidR="008402F1" w:rsidRDefault="008402F1" w:rsidP="008402F1"/>
          <w:p w:rsidR="00BD48EB" w:rsidRPr="008402F1" w:rsidRDefault="00BD48EB" w:rsidP="008402F1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обеспечение комфортных условий труда работников, кв. метров общей (полезной, служебной) площади здания на одного работника</w:t>
            </w:r>
          </w:p>
        </w:tc>
      </w:tr>
      <w:tr w:rsidR="008402F1" w:rsidRPr="008402F1" w:rsidTr="008402F1">
        <w:tc>
          <w:tcPr>
            <w:tcW w:w="3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1" w:rsidRPr="008402F1" w:rsidRDefault="008402F1" w:rsidP="008402F1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1" w:rsidRPr="008402F1" w:rsidRDefault="008402F1" w:rsidP="008402F1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2F1" w:rsidRPr="008402F1" w:rsidRDefault="008402F1" w:rsidP="008402F1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402F1" w:rsidRPr="008402F1" w:rsidTr="008402F1">
        <w:trPr>
          <w:trHeight w:val="364"/>
        </w:trPr>
        <w:tc>
          <w:tcPr>
            <w:tcW w:w="148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402F1" w:rsidRPr="008402F1" w:rsidRDefault="008402F1" w:rsidP="008402F1">
            <w:pPr>
              <w:pStyle w:val="1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3. Строительство (реконструкция) объектов коммунальной инфраструктуры и охраны окружающей среды</w:t>
            </w:r>
          </w:p>
        </w:tc>
      </w:tr>
      <w:tr w:rsidR="008402F1" w:rsidRPr="008402F1" w:rsidTr="008402F1">
        <w:tc>
          <w:tcPr>
            <w:tcW w:w="3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Очистные сооружения (для защиты водных ресурсов и воздушного бассейна от бытовых техногенных загрязнений)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мощность объекта: объем переработки очищаемого ресурса, куб. метров (тонн), в сутки (год)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1) количество создаваемых (сохраняемых) рабочих мест, единицы;</w:t>
            </w:r>
          </w:p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2) сокращение концентрации вредных веществ в сбросах (выбросах), в процентах к их концентрации до реализации проекта;</w:t>
            </w:r>
          </w:p>
          <w:p w:rsidR="00BD48EB" w:rsidRPr="00BD48EB" w:rsidRDefault="008402F1" w:rsidP="00BD48E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3) соответствие концентрации вредных веществ предельно допустимой концентрации</w:t>
            </w:r>
          </w:p>
        </w:tc>
      </w:tr>
      <w:tr w:rsidR="008402F1" w:rsidRPr="008402F1" w:rsidTr="008402F1">
        <w:tc>
          <w:tcPr>
            <w:tcW w:w="3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Береговые сооружения для защиты от наводнений, противооползневые сооружения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1) общая площадь (объем) объекта, кв. метров (куб. метров);</w:t>
            </w:r>
          </w:p>
          <w:p w:rsidR="00BD48EB" w:rsidRPr="00BD48EB" w:rsidRDefault="008402F1" w:rsidP="00BD48E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2) иные размерные характеристики объекта в соответствующих единицах измерения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1) общая площадь защищаемой от наводнения (оползня) береговой зоны, тыс. кв. метров;</w:t>
            </w:r>
          </w:p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2) предотвращенный экономический ущерб (по данным экономического ущерба от последнего наводнения, оползня), млн. рублей</w:t>
            </w:r>
          </w:p>
        </w:tc>
      </w:tr>
      <w:tr w:rsidR="008402F1" w:rsidRPr="008402F1" w:rsidTr="008402F1">
        <w:tc>
          <w:tcPr>
            <w:tcW w:w="3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Объекты по переработке и захоронению токсичных промышленных отходов (ТПО)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мощность объекта: объем переработки очищаемого ресурса, куб. метров (тонн) в сутки (год)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1) количество создаваемых (сохраняемых) рабочих мест, единицы;</w:t>
            </w:r>
          </w:p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2) срок безопасного хранения захороненных ТПО, лет</w:t>
            </w:r>
          </w:p>
        </w:tc>
      </w:tr>
      <w:tr w:rsidR="008402F1" w:rsidRPr="008402F1" w:rsidTr="008402F1">
        <w:tc>
          <w:tcPr>
            <w:tcW w:w="3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Мелиорация и реконструкция земель сельскохозяйственного назначения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общая площадь мелиорируемых и реконструируемых земель, гектары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1) количество создаваемых (сохраняемых) рабочих мест, единицы;</w:t>
            </w:r>
          </w:p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2) предотвращение выбытия из сельскохозяйственного оборота сельхозугодий, гектары;</w:t>
            </w:r>
          </w:p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3) прирост сельскохозяйственной продукции в результате проведенных мероприятий, тонн</w:t>
            </w:r>
          </w:p>
        </w:tc>
      </w:tr>
      <w:tr w:rsidR="008402F1" w:rsidRPr="008402F1" w:rsidTr="008402F1">
        <w:tc>
          <w:tcPr>
            <w:tcW w:w="3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1" w:rsidRPr="008402F1" w:rsidRDefault="008402F1" w:rsidP="008402F1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1" w:rsidRPr="008402F1" w:rsidRDefault="008402F1" w:rsidP="008402F1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2F1" w:rsidRPr="008402F1" w:rsidRDefault="008402F1" w:rsidP="008402F1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402F1" w:rsidRPr="008402F1" w:rsidTr="008402F1">
        <w:tc>
          <w:tcPr>
            <w:tcW w:w="3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Объекты коммунальной инфраструктуры (объекты водоснабжения, водоотведения, тепло-, газо- и электроснабжения)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1) мощность объекта в соответствующих натуральных единицах измерения;</w:t>
            </w:r>
          </w:p>
          <w:p w:rsid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2) размерные и иные характеристики объекта (газопровода-отвода - км, давление; электрических сетей - км, напряжение и другое)</w:t>
            </w:r>
          </w:p>
          <w:p w:rsidR="00BD48EB" w:rsidRPr="00BD48EB" w:rsidRDefault="00BD48EB" w:rsidP="00BD48EB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1) количество создаваемых (сохраняемых) рабочих мест;</w:t>
            </w:r>
          </w:p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2) увеличение количества населенных пунктов, имеющих водопровод и канализацию, единицы;</w:t>
            </w:r>
          </w:p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3) увеличение уровня газификации региона, муниципального образования или входящих в него поселений, в процентах к уровню газификации до начала реализации проекта</w:t>
            </w:r>
          </w:p>
        </w:tc>
      </w:tr>
      <w:tr w:rsidR="008402F1" w:rsidRPr="008402F1" w:rsidTr="008402F1">
        <w:tc>
          <w:tcPr>
            <w:tcW w:w="3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Сортировка, переработка и утилизация твердых бытовых отходов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мощность объекта: объем переработки твердых бытовых отходов, тонн в сутки (год)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1) количество создаваемых (сохраняемых) рабочих мест, единицы;</w:t>
            </w:r>
          </w:p>
          <w:p w:rsid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2) закрытие существующих свалок твердых бытовых отходов, общая площадь результативных земель, гектары</w:t>
            </w:r>
          </w:p>
          <w:p w:rsidR="00BD48EB" w:rsidRPr="00BD48EB" w:rsidRDefault="00BD48EB" w:rsidP="00BD48EB"/>
        </w:tc>
      </w:tr>
      <w:tr w:rsidR="008402F1" w:rsidRPr="008402F1" w:rsidTr="003E2188">
        <w:tc>
          <w:tcPr>
            <w:tcW w:w="148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48EB" w:rsidRDefault="00BD48EB" w:rsidP="007E5A1C">
            <w:pPr>
              <w:pStyle w:val="1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F1" w:rsidRDefault="008402F1" w:rsidP="007E5A1C">
            <w:pPr>
              <w:pStyle w:val="1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4. Строительство (реконструкция) производственных объектов</w:t>
            </w:r>
          </w:p>
          <w:p w:rsidR="00BD48EB" w:rsidRPr="00BD48EB" w:rsidRDefault="00BD48EB" w:rsidP="00BD48EB"/>
        </w:tc>
      </w:tr>
      <w:tr w:rsidR="008402F1" w:rsidRPr="008402F1" w:rsidTr="008402F1">
        <w:tc>
          <w:tcPr>
            <w:tcW w:w="3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мощность объекта, в соответствующих натуральных единицах измерения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2F1" w:rsidRP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1) количество создаваемых (сохраняемых) рабочих мест, единицы;</w:t>
            </w:r>
          </w:p>
          <w:p w:rsidR="008402F1" w:rsidRDefault="008402F1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2) конечные результаты с учетом проекта (например, повышение доли конкурентоспособной продукции (услуг) в общем объеме производства, в процентах)</w:t>
            </w:r>
          </w:p>
          <w:p w:rsidR="007E5A1C" w:rsidRDefault="007E5A1C" w:rsidP="007E5A1C"/>
          <w:p w:rsidR="007E5A1C" w:rsidRPr="007E5A1C" w:rsidRDefault="007E5A1C" w:rsidP="007E5A1C"/>
        </w:tc>
      </w:tr>
    </w:tbl>
    <w:p w:rsidR="007E5A1C" w:rsidRDefault="007E5A1C"/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4"/>
        <w:gridCol w:w="3864"/>
        <w:gridCol w:w="7796"/>
      </w:tblGrid>
      <w:tr w:rsidR="007E5A1C" w:rsidRPr="008402F1" w:rsidTr="008402F1">
        <w:tc>
          <w:tcPr>
            <w:tcW w:w="3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1C" w:rsidRPr="008402F1" w:rsidRDefault="007E5A1C" w:rsidP="007E5A1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1C" w:rsidRPr="008402F1" w:rsidRDefault="007E5A1C" w:rsidP="007E5A1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A1C" w:rsidRPr="008402F1" w:rsidRDefault="007E5A1C" w:rsidP="007E5A1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402F1" w:rsidRPr="008402F1" w:rsidTr="003E2188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48EB" w:rsidRDefault="00BD48EB" w:rsidP="007E5A1C">
            <w:pPr>
              <w:pStyle w:val="1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F1" w:rsidRDefault="008402F1" w:rsidP="007E5A1C">
            <w:pPr>
              <w:pStyle w:val="1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5. Строительство (реконструкция) инфраструктуры инновационной системы</w:t>
            </w:r>
          </w:p>
          <w:p w:rsidR="00BD48EB" w:rsidRPr="00BD48EB" w:rsidRDefault="00BD48EB" w:rsidP="00BD48EB"/>
        </w:tc>
      </w:tr>
      <w:tr w:rsidR="007E5A1C" w:rsidRPr="008402F1" w:rsidTr="007E5A1C">
        <w:tc>
          <w:tcPr>
            <w:tcW w:w="3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1C" w:rsidRDefault="007E5A1C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Инфраструктура научно-технической и инновационной деятельности (научные центры по разработке </w:t>
            </w:r>
            <w:proofErr w:type="spellStart"/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нанотехнологий</w:t>
            </w:r>
            <w:proofErr w:type="spellEnd"/>
            <w:r w:rsidRPr="008402F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нанопроизводства</w:t>
            </w:r>
            <w:proofErr w:type="spellEnd"/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; автоматизированного проектирования; производственно-экспериментальные базы и другие)</w:t>
            </w:r>
          </w:p>
          <w:p w:rsidR="00BD48EB" w:rsidRPr="00BD48EB" w:rsidRDefault="00BD48EB" w:rsidP="00BD48EB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1C" w:rsidRPr="008402F1" w:rsidRDefault="007E5A1C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1) общая площадь объекта, кв. метров;</w:t>
            </w:r>
          </w:p>
          <w:p w:rsidR="007E5A1C" w:rsidRPr="008402F1" w:rsidRDefault="007E5A1C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2) иные размерные характеристики объекта в соответствующих единицах измерения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A1C" w:rsidRPr="008402F1" w:rsidRDefault="007E5A1C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1) количество создаваемых (сохраняемых) рабочих мест, единицы;</w:t>
            </w:r>
          </w:p>
          <w:p w:rsidR="007E5A1C" w:rsidRPr="008402F1" w:rsidRDefault="007E5A1C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2) количество новых технологий, уровень новизны образцов новой техники</w:t>
            </w:r>
          </w:p>
        </w:tc>
      </w:tr>
      <w:tr w:rsidR="007E5A1C" w:rsidRPr="008402F1" w:rsidTr="007E5A1C">
        <w:tc>
          <w:tcPr>
            <w:tcW w:w="3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1C" w:rsidRDefault="007E5A1C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Инфраструктура коммерциализации инноваций (особые экономические зоны, технопарки, </w:t>
            </w:r>
            <w:proofErr w:type="spellStart"/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инновационно</w:t>
            </w:r>
            <w:proofErr w:type="spellEnd"/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-технологические центры, бизнес - инкубаторы и другое)</w:t>
            </w:r>
          </w:p>
          <w:p w:rsidR="00BD48EB" w:rsidRPr="00BD48EB" w:rsidRDefault="00BD48EB" w:rsidP="00BD48EB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1C" w:rsidRPr="008402F1" w:rsidRDefault="007E5A1C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1) общая площадь объекта, кв. метров;</w:t>
            </w:r>
          </w:p>
          <w:p w:rsidR="007E5A1C" w:rsidRPr="008402F1" w:rsidRDefault="007E5A1C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2) иные размерные характеристики объекта в соответствующих единицах измерения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A1C" w:rsidRPr="008402F1" w:rsidRDefault="007E5A1C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1) количество создаваемых (сохраняемых) рабочих мест, единицы;</w:t>
            </w:r>
          </w:p>
          <w:p w:rsidR="007E5A1C" w:rsidRPr="008402F1" w:rsidRDefault="007E5A1C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 xml:space="preserve">2) повышение доли </w:t>
            </w:r>
            <w:proofErr w:type="spellStart"/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инновационно</w:t>
            </w:r>
            <w:proofErr w:type="spellEnd"/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-активных организаций, осуществляющих технологические инновации, в общем числе организаций, процентов;</w:t>
            </w:r>
          </w:p>
          <w:p w:rsidR="007E5A1C" w:rsidRPr="008402F1" w:rsidRDefault="007E5A1C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3) повышение доли инновационной продукции в общем объеме выпускаемой продукции, в процентах</w:t>
            </w:r>
          </w:p>
        </w:tc>
      </w:tr>
    </w:tbl>
    <w:p w:rsidR="007E5A1C" w:rsidRDefault="007E5A1C"/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544"/>
        <w:gridCol w:w="7796"/>
      </w:tblGrid>
      <w:tr w:rsidR="007E5A1C" w:rsidRPr="008402F1" w:rsidTr="007E5A1C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1C" w:rsidRPr="008402F1" w:rsidRDefault="007E5A1C" w:rsidP="007E5A1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1C" w:rsidRPr="008402F1" w:rsidRDefault="007E5A1C" w:rsidP="007E5A1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A1C" w:rsidRPr="008402F1" w:rsidRDefault="007E5A1C" w:rsidP="007E5A1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5A1C" w:rsidRPr="008402F1" w:rsidTr="003E2188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48EB" w:rsidRDefault="00BD48EB" w:rsidP="007E5A1C">
            <w:pPr>
              <w:pStyle w:val="1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A1C" w:rsidRDefault="007E5A1C" w:rsidP="007E5A1C">
            <w:pPr>
              <w:pStyle w:val="1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6. Строительство (реконструкция) объектов транспортной инфраструктуры</w:t>
            </w:r>
          </w:p>
          <w:p w:rsidR="00BD48EB" w:rsidRPr="00BD48EB" w:rsidRDefault="00BD48EB" w:rsidP="00BD48EB"/>
        </w:tc>
      </w:tr>
      <w:tr w:rsidR="007E5A1C" w:rsidRPr="008402F1" w:rsidTr="007E5A1C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1C" w:rsidRPr="008402F1" w:rsidRDefault="007E5A1C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Пути сообщения общего пользования (железнодорожные пути; автомобильные дороги с твердым покрытием; магистральные трубопроводы)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1C" w:rsidRPr="008402F1" w:rsidRDefault="007E5A1C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1) эксплуатационная длина путей сообщения общего пользования, км;</w:t>
            </w:r>
          </w:p>
          <w:p w:rsidR="007E5A1C" w:rsidRPr="008402F1" w:rsidRDefault="007E5A1C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2) иные размерные характеристики объекта в соответствующих единицах измерения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A1C" w:rsidRPr="008402F1" w:rsidRDefault="007E5A1C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1) количество создаваемых (сохраняемых) рабочих мест, единицы;</w:t>
            </w:r>
          </w:p>
          <w:p w:rsidR="007E5A1C" w:rsidRPr="008402F1" w:rsidRDefault="007E5A1C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 xml:space="preserve">2) объем (увеличение объема): грузооборота транспорта общего пользования, </w:t>
            </w:r>
            <w:proofErr w:type="spellStart"/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тонно</w:t>
            </w:r>
            <w:proofErr w:type="spellEnd"/>
            <w:r w:rsidRPr="008402F1">
              <w:rPr>
                <w:rFonts w:ascii="Times New Roman" w:hAnsi="Times New Roman" w:cs="Times New Roman"/>
                <w:sz w:val="28"/>
                <w:szCs w:val="28"/>
              </w:rPr>
              <w:t xml:space="preserve">-км в год; пассажирооборота железнодорожного, автобусного и другого транспорта, </w:t>
            </w:r>
            <w:proofErr w:type="spellStart"/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пассажиро</w:t>
            </w:r>
            <w:proofErr w:type="spellEnd"/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-км в год;</w:t>
            </w:r>
          </w:p>
          <w:p w:rsidR="007E5A1C" w:rsidRPr="008402F1" w:rsidRDefault="007E5A1C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3) сокращение времени пребывания грузов, пассажиров в пути, процентов;</w:t>
            </w:r>
          </w:p>
          <w:p w:rsidR="007E5A1C" w:rsidRDefault="007E5A1C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4) увеличение доли населенных пунктов, связанных дорогами с твердым покрытием с сетью путей сообщения общего пользования</w:t>
            </w:r>
          </w:p>
          <w:p w:rsidR="00BD48EB" w:rsidRPr="00BD48EB" w:rsidRDefault="00BD48EB" w:rsidP="00BD48EB"/>
        </w:tc>
      </w:tr>
      <w:tr w:rsidR="007E5A1C" w:rsidRPr="008402F1" w:rsidTr="007E5A1C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1C" w:rsidRPr="008402F1" w:rsidRDefault="007E5A1C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Мосты, тоннели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1C" w:rsidRPr="008402F1" w:rsidRDefault="007E5A1C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1) общая площадь объекта, кв. метров;</w:t>
            </w:r>
          </w:p>
          <w:p w:rsidR="007E5A1C" w:rsidRPr="008402F1" w:rsidRDefault="007E5A1C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2) эксплуатационная длина объекта, км;</w:t>
            </w:r>
          </w:p>
          <w:p w:rsidR="007E5A1C" w:rsidRDefault="007E5A1C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3) иные размерные характеристики объекта в соответствующих единицах измерения</w:t>
            </w:r>
          </w:p>
          <w:p w:rsidR="007E5A1C" w:rsidRDefault="007E5A1C" w:rsidP="007E5A1C"/>
          <w:p w:rsidR="00BD48EB" w:rsidRPr="007E5A1C" w:rsidRDefault="00BD48EB" w:rsidP="007E5A1C"/>
          <w:p w:rsidR="007E5A1C" w:rsidRPr="007E5A1C" w:rsidRDefault="007E5A1C" w:rsidP="007E5A1C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A1C" w:rsidRPr="008402F1" w:rsidRDefault="007E5A1C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1) объем (увеличение объема) грузооборота транспорта общего пользования, тонн-км в год;</w:t>
            </w:r>
          </w:p>
          <w:p w:rsidR="007E5A1C" w:rsidRPr="008402F1" w:rsidRDefault="007E5A1C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 xml:space="preserve">2) объем (увеличение объема) пассажирооборота железнодорожного, автобусного и другого транспорта, </w:t>
            </w:r>
            <w:proofErr w:type="spellStart"/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пассажиро</w:t>
            </w:r>
            <w:proofErr w:type="spellEnd"/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-км в год;</w:t>
            </w:r>
          </w:p>
          <w:p w:rsidR="007E5A1C" w:rsidRPr="008402F1" w:rsidRDefault="007E5A1C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3) сокращение времени пребывания грузов, пассажиров в пути, процентов</w:t>
            </w:r>
          </w:p>
        </w:tc>
      </w:tr>
    </w:tbl>
    <w:p w:rsidR="007E5A1C" w:rsidRDefault="007E5A1C"/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544"/>
        <w:gridCol w:w="7796"/>
      </w:tblGrid>
      <w:tr w:rsidR="007E5A1C" w:rsidRPr="008402F1" w:rsidTr="007E5A1C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1C" w:rsidRPr="008402F1" w:rsidRDefault="007E5A1C" w:rsidP="007E5A1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1C" w:rsidRPr="008402F1" w:rsidRDefault="007E5A1C" w:rsidP="007E5A1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A1C" w:rsidRPr="008402F1" w:rsidRDefault="007E5A1C" w:rsidP="007E5A1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5A1C" w:rsidRPr="008402F1" w:rsidTr="007E5A1C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1C" w:rsidRPr="008402F1" w:rsidRDefault="007E5A1C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Аэропорты (аэровокзалы, взлетно-посадочные полосы, рулежные дорожки, места стоянки самолетов, объекты навигации и управления воздушным движением и другое)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1C" w:rsidRPr="008402F1" w:rsidRDefault="007E5A1C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1) мощность объекта (объем перевозимых грузов, тонн; число перевозимых пассажиров, человек).</w:t>
            </w:r>
          </w:p>
          <w:p w:rsidR="007E5A1C" w:rsidRPr="008402F1" w:rsidRDefault="007E5A1C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2) общая площадь объекта, кв. метров;</w:t>
            </w:r>
          </w:p>
          <w:p w:rsidR="007E5A1C" w:rsidRDefault="007E5A1C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3) иные размерные характеристики объекта в соответствующих единицах измерения</w:t>
            </w:r>
          </w:p>
          <w:p w:rsidR="00BD48EB" w:rsidRPr="00BD48EB" w:rsidRDefault="00BD48EB" w:rsidP="00BD48EB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A1C" w:rsidRPr="008402F1" w:rsidRDefault="007E5A1C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1) количество создаваемых (сохраняемых) рабочих мест, единицы;</w:t>
            </w:r>
          </w:p>
          <w:p w:rsidR="007E5A1C" w:rsidRPr="008402F1" w:rsidRDefault="007E5A1C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2) объем (увеличение объема) грузооборота воздушного транспорта, тонн-км в год;</w:t>
            </w:r>
          </w:p>
          <w:p w:rsidR="007E5A1C" w:rsidRPr="008402F1" w:rsidRDefault="007E5A1C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 xml:space="preserve">3) объем (увеличение объема) пассажирооборота воздушного транспорта, </w:t>
            </w:r>
            <w:proofErr w:type="spellStart"/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пассажиро</w:t>
            </w:r>
            <w:proofErr w:type="spellEnd"/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-км в год;</w:t>
            </w:r>
          </w:p>
          <w:p w:rsidR="007E5A1C" w:rsidRPr="008402F1" w:rsidRDefault="007E5A1C" w:rsidP="00B03DB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402F1">
              <w:rPr>
                <w:rFonts w:ascii="Times New Roman" w:hAnsi="Times New Roman" w:cs="Times New Roman"/>
                <w:sz w:val="28"/>
                <w:szCs w:val="28"/>
              </w:rPr>
              <w:t>4) сокращение времени пребывания грузов, пассажиров в пути, процентов</w:t>
            </w:r>
          </w:p>
        </w:tc>
      </w:tr>
    </w:tbl>
    <w:p w:rsidR="00B03DBE" w:rsidRDefault="00B03DBE" w:rsidP="00B03DBE"/>
    <w:p w:rsidR="007E5A1C" w:rsidRDefault="007E5A1C" w:rsidP="00B03DBE"/>
    <w:p w:rsidR="007E5A1C" w:rsidRDefault="007E5A1C" w:rsidP="00B03DBE"/>
    <w:p w:rsidR="007E5A1C" w:rsidRDefault="007E5A1C" w:rsidP="007E5A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</w:t>
      </w:r>
      <w:r w:rsidRPr="003C117D">
        <w:rPr>
          <w:bCs/>
          <w:sz w:val="28"/>
          <w:szCs w:val="28"/>
        </w:rPr>
        <w:t xml:space="preserve">главы </w:t>
      </w:r>
      <w:r>
        <w:rPr>
          <w:bCs/>
          <w:sz w:val="28"/>
          <w:szCs w:val="28"/>
        </w:rPr>
        <w:t>администрации</w:t>
      </w:r>
    </w:p>
    <w:p w:rsidR="00B03DBE" w:rsidRDefault="007E5A1C" w:rsidP="007E5A1C">
      <w:r>
        <w:rPr>
          <w:bCs/>
          <w:sz w:val="28"/>
          <w:szCs w:val="28"/>
        </w:rPr>
        <w:t>(начальник финансового управления)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Д.С. </w:t>
      </w:r>
      <w:proofErr w:type="spellStart"/>
      <w:r>
        <w:rPr>
          <w:bCs/>
          <w:sz w:val="28"/>
          <w:szCs w:val="28"/>
        </w:rPr>
        <w:t>Гостев</w:t>
      </w:r>
      <w:proofErr w:type="spellEnd"/>
    </w:p>
    <w:p w:rsidR="00B03DBE" w:rsidRDefault="00B03DBE" w:rsidP="00B03DBE">
      <w:pPr>
        <w:sectPr w:rsidR="00B03DBE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9A47CA" w:rsidRDefault="00467A1B" w:rsidP="007E5A1C">
      <w:pPr>
        <w:jc w:val="right"/>
        <w:rPr>
          <w:sz w:val="28"/>
        </w:rPr>
      </w:pPr>
      <w:r>
        <w:rPr>
          <w:sz w:val="28"/>
        </w:rPr>
        <w:t xml:space="preserve"> </w:t>
      </w:r>
      <w:r w:rsidR="007E5A1C">
        <w:rPr>
          <w:sz w:val="28"/>
        </w:rPr>
        <w:t>Приложение №</w:t>
      </w:r>
      <w:r w:rsidR="00B03DBE" w:rsidRPr="007E5A1C">
        <w:rPr>
          <w:sz w:val="28"/>
        </w:rPr>
        <w:t> </w:t>
      </w:r>
      <w:r w:rsidR="00AE3725">
        <w:rPr>
          <w:sz w:val="28"/>
        </w:rPr>
        <w:t>3</w:t>
      </w:r>
      <w:r w:rsidR="00B03DBE" w:rsidRPr="007E5A1C">
        <w:rPr>
          <w:sz w:val="28"/>
        </w:rPr>
        <w:br/>
        <w:t>к Методике оценки эффективности</w:t>
      </w:r>
      <w:r w:rsidR="00B03DBE" w:rsidRPr="007E5A1C">
        <w:rPr>
          <w:sz w:val="28"/>
        </w:rPr>
        <w:br/>
        <w:t>использования средств местного</w:t>
      </w:r>
      <w:r w:rsidR="00B03DBE" w:rsidRPr="007E5A1C">
        <w:rPr>
          <w:sz w:val="28"/>
        </w:rPr>
        <w:br/>
        <w:t>бюджета, направляемых на</w:t>
      </w:r>
      <w:r w:rsidR="00B03DBE" w:rsidRPr="007E5A1C">
        <w:rPr>
          <w:sz w:val="28"/>
        </w:rPr>
        <w:br/>
        <w:t>капитальные вложения</w:t>
      </w:r>
    </w:p>
    <w:p w:rsidR="009A47CA" w:rsidRDefault="009A47CA" w:rsidP="007E5A1C">
      <w:pPr>
        <w:jc w:val="right"/>
        <w:rPr>
          <w:sz w:val="28"/>
        </w:rPr>
      </w:pPr>
    </w:p>
    <w:tbl>
      <w:tblPr>
        <w:tblW w:w="9758" w:type="dxa"/>
        <w:tblInd w:w="20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8"/>
      </w:tblGrid>
      <w:tr w:rsidR="009A47CA" w:rsidTr="009A47CA">
        <w:tc>
          <w:tcPr>
            <w:tcW w:w="9758" w:type="dxa"/>
            <w:tcBorders>
              <w:bottom w:val="nil"/>
            </w:tcBorders>
          </w:tcPr>
          <w:p w:rsidR="009A47CA" w:rsidRPr="007E5A1C" w:rsidRDefault="009A47CA" w:rsidP="009A47CA">
            <w:pPr>
              <w:pStyle w:val="1"/>
              <w:jc w:val="center"/>
              <w:rPr>
                <w:rFonts w:ascii="Times New Roman" w:hAnsi="Times New Roman" w:cs="Times New Roman"/>
                <w:sz w:val="28"/>
              </w:rPr>
            </w:pPr>
            <w:r w:rsidRPr="007E5A1C">
              <w:rPr>
                <w:rFonts w:ascii="Times New Roman" w:hAnsi="Times New Roman" w:cs="Times New Roman"/>
                <w:sz w:val="28"/>
              </w:rPr>
              <w:t>Сведения</w:t>
            </w:r>
            <w:r w:rsidRPr="007E5A1C">
              <w:rPr>
                <w:rFonts w:ascii="Times New Roman" w:hAnsi="Times New Roman" w:cs="Times New Roman"/>
                <w:sz w:val="28"/>
              </w:rPr>
              <w:br/>
              <w:t>и количественные показатели результатов реализации инвестиционного проекта-аналога</w:t>
            </w:r>
          </w:p>
        </w:tc>
      </w:tr>
      <w:tr w:rsidR="009A47CA" w:rsidTr="009A47CA">
        <w:tc>
          <w:tcPr>
            <w:tcW w:w="9758" w:type="dxa"/>
            <w:tcBorders>
              <w:top w:val="nil"/>
              <w:bottom w:val="nil"/>
            </w:tcBorders>
          </w:tcPr>
          <w:p w:rsidR="009A47CA" w:rsidRDefault="009A47CA" w:rsidP="009A47CA">
            <w:pPr>
              <w:pStyle w:val="af4"/>
            </w:pPr>
          </w:p>
        </w:tc>
      </w:tr>
      <w:tr w:rsidR="009A47CA" w:rsidTr="009A47CA">
        <w:tc>
          <w:tcPr>
            <w:tcW w:w="9758" w:type="dxa"/>
            <w:tcBorders>
              <w:top w:val="nil"/>
            </w:tcBorders>
          </w:tcPr>
          <w:p w:rsidR="009A47CA" w:rsidRPr="007E5A1C" w:rsidRDefault="009A47CA" w:rsidP="009A47CA">
            <w:pPr>
              <w:pStyle w:val="af4"/>
              <w:rPr>
                <w:rFonts w:ascii="Times New Roman" w:hAnsi="Times New Roman" w:cs="Times New Roman"/>
                <w:sz w:val="28"/>
              </w:rPr>
            </w:pPr>
            <w:r w:rsidRPr="007E5A1C">
              <w:rPr>
                <w:rFonts w:ascii="Times New Roman" w:hAnsi="Times New Roman" w:cs="Times New Roman"/>
                <w:sz w:val="28"/>
              </w:rPr>
              <w:t>Наименование инвестиционного проекта</w:t>
            </w:r>
          </w:p>
        </w:tc>
      </w:tr>
      <w:tr w:rsidR="009A47CA" w:rsidTr="009A47CA">
        <w:tc>
          <w:tcPr>
            <w:tcW w:w="9758" w:type="dxa"/>
          </w:tcPr>
          <w:p w:rsidR="009A47CA" w:rsidRPr="007E5A1C" w:rsidRDefault="009A47CA" w:rsidP="009A47CA">
            <w:pPr>
              <w:pStyle w:val="af4"/>
              <w:rPr>
                <w:rFonts w:ascii="Times New Roman" w:hAnsi="Times New Roman" w:cs="Times New Roman"/>
                <w:sz w:val="28"/>
              </w:rPr>
            </w:pPr>
            <w:r w:rsidRPr="007E5A1C">
              <w:rPr>
                <w:rFonts w:ascii="Times New Roman" w:hAnsi="Times New Roman" w:cs="Times New Roman"/>
                <w:sz w:val="28"/>
              </w:rPr>
              <w:t>Срок реализации</w:t>
            </w:r>
          </w:p>
        </w:tc>
      </w:tr>
      <w:tr w:rsidR="009A47CA" w:rsidTr="009A47CA">
        <w:tc>
          <w:tcPr>
            <w:tcW w:w="9758" w:type="dxa"/>
          </w:tcPr>
          <w:p w:rsidR="009A47CA" w:rsidRPr="007E5A1C" w:rsidRDefault="009A47CA" w:rsidP="009A47CA">
            <w:pPr>
              <w:pStyle w:val="af4"/>
              <w:rPr>
                <w:rFonts w:ascii="Times New Roman" w:hAnsi="Times New Roman" w:cs="Times New Roman"/>
                <w:sz w:val="28"/>
              </w:rPr>
            </w:pPr>
            <w:r w:rsidRPr="007E5A1C">
              <w:rPr>
                <w:rFonts w:ascii="Times New Roman" w:hAnsi="Times New Roman" w:cs="Times New Roman"/>
                <w:sz w:val="28"/>
              </w:rPr>
              <w:t>Месторасположение объекта</w:t>
            </w:r>
          </w:p>
        </w:tc>
      </w:tr>
      <w:tr w:rsidR="009A47CA" w:rsidTr="009A47CA">
        <w:tc>
          <w:tcPr>
            <w:tcW w:w="9758" w:type="dxa"/>
          </w:tcPr>
          <w:p w:rsidR="009A47CA" w:rsidRPr="007E5A1C" w:rsidRDefault="009A47CA" w:rsidP="009A47CA">
            <w:pPr>
              <w:pStyle w:val="af4"/>
              <w:rPr>
                <w:rFonts w:ascii="Times New Roman" w:hAnsi="Times New Roman" w:cs="Times New Roman"/>
                <w:sz w:val="28"/>
              </w:rPr>
            </w:pPr>
            <w:r w:rsidRPr="007E5A1C">
              <w:rPr>
                <w:rFonts w:ascii="Times New Roman" w:hAnsi="Times New Roman" w:cs="Times New Roman"/>
                <w:sz w:val="28"/>
              </w:rPr>
              <w:t>Форма реализации инвестиционного проекта (строительство, реконструкция объекта капитального строительства, иные инвестиции в основной капитал)</w:t>
            </w:r>
          </w:p>
        </w:tc>
      </w:tr>
      <w:tr w:rsidR="009A47CA" w:rsidTr="009A47CA">
        <w:tc>
          <w:tcPr>
            <w:tcW w:w="9758" w:type="dxa"/>
          </w:tcPr>
          <w:p w:rsidR="009A47CA" w:rsidRDefault="009A47CA" w:rsidP="009A47CA">
            <w:pPr>
              <w:pStyle w:val="af4"/>
            </w:pPr>
          </w:p>
        </w:tc>
      </w:tr>
      <w:tr w:rsidR="009A47CA" w:rsidTr="009A47CA">
        <w:trPr>
          <w:trHeight w:val="397"/>
        </w:trPr>
        <w:tc>
          <w:tcPr>
            <w:tcW w:w="9758" w:type="dxa"/>
          </w:tcPr>
          <w:p w:rsidR="009A47CA" w:rsidRDefault="009A47CA" w:rsidP="009A47CA">
            <w:pPr>
              <w:pStyle w:val="af4"/>
            </w:pPr>
          </w:p>
        </w:tc>
      </w:tr>
    </w:tbl>
    <w:p w:rsidR="009A47CA" w:rsidRPr="007E5A1C" w:rsidRDefault="009A47CA" w:rsidP="009A47CA">
      <w:pPr>
        <w:rPr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074"/>
        <w:gridCol w:w="1526"/>
        <w:gridCol w:w="2188"/>
      </w:tblGrid>
      <w:tr w:rsidR="009A47CA" w:rsidRPr="000135CB" w:rsidTr="009A47CA">
        <w:trPr>
          <w:trHeight w:val="268"/>
        </w:trPr>
        <w:tc>
          <w:tcPr>
            <w:tcW w:w="9747" w:type="dxa"/>
            <w:gridSpan w:val="4"/>
          </w:tcPr>
          <w:p w:rsidR="009A47CA" w:rsidRPr="000135CB" w:rsidRDefault="009A47CA" w:rsidP="009A47CA">
            <w:pPr>
              <w:jc w:val="center"/>
              <w:rPr>
                <w:b/>
                <w:sz w:val="28"/>
                <w:szCs w:val="28"/>
              </w:rPr>
            </w:pPr>
            <w:r w:rsidRPr="000135CB">
              <w:rPr>
                <w:b/>
                <w:sz w:val="28"/>
                <w:szCs w:val="28"/>
              </w:rPr>
              <w:t>Сметная стоимость и количественные показатели результатов реализации инвестиционного проекта</w:t>
            </w:r>
          </w:p>
        </w:tc>
      </w:tr>
      <w:tr w:rsidR="009A47CA" w:rsidRPr="000135CB" w:rsidTr="009A47CA">
        <w:tc>
          <w:tcPr>
            <w:tcW w:w="959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  <w:r w:rsidRPr="000135CB">
              <w:rPr>
                <w:sz w:val="28"/>
                <w:szCs w:val="28"/>
              </w:rPr>
              <w:t>№</w:t>
            </w:r>
            <w:r w:rsidRPr="000135CB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5074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  <w:r w:rsidRPr="000135C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26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  <w:r w:rsidRPr="000135CB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188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  <w:r w:rsidRPr="000135CB">
              <w:rPr>
                <w:sz w:val="28"/>
                <w:szCs w:val="28"/>
              </w:rPr>
              <w:t>Значение показателя по инвестиционному проекту</w:t>
            </w:r>
          </w:p>
        </w:tc>
      </w:tr>
      <w:tr w:rsidR="009A47CA" w:rsidRPr="000135CB" w:rsidTr="009A47CA">
        <w:tc>
          <w:tcPr>
            <w:tcW w:w="959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  <w:r w:rsidRPr="000135CB">
              <w:rPr>
                <w:sz w:val="28"/>
                <w:szCs w:val="28"/>
              </w:rPr>
              <w:t>1.</w:t>
            </w:r>
          </w:p>
        </w:tc>
        <w:tc>
          <w:tcPr>
            <w:tcW w:w="5074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  <w:r w:rsidRPr="000135CB">
              <w:rPr>
                <w:sz w:val="28"/>
                <w:szCs w:val="28"/>
              </w:rPr>
              <w:t>Сметная стоимость объекта-аналога по заключению государственной экспертизы (с указанием года ее получения) в ценах года расчета сметной стоимости планируемого объекта капитального строительства, реализуемого в рамках инвестиционного проекта, представляемого для проведения оценки эффективности (с указанием года ее определения)</w:t>
            </w:r>
          </w:p>
        </w:tc>
        <w:tc>
          <w:tcPr>
            <w:tcW w:w="1526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  <w:r w:rsidRPr="000135CB">
              <w:rPr>
                <w:sz w:val="28"/>
                <w:szCs w:val="28"/>
              </w:rPr>
              <w:t>млн. рублей</w:t>
            </w:r>
          </w:p>
        </w:tc>
        <w:tc>
          <w:tcPr>
            <w:tcW w:w="2188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</w:p>
        </w:tc>
      </w:tr>
      <w:tr w:rsidR="009A47CA" w:rsidRPr="000135CB" w:rsidTr="009A47CA">
        <w:tc>
          <w:tcPr>
            <w:tcW w:w="959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  <w:r w:rsidRPr="000135CB">
              <w:rPr>
                <w:sz w:val="28"/>
                <w:szCs w:val="28"/>
              </w:rPr>
              <w:t>в том числе:</w:t>
            </w:r>
          </w:p>
        </w:tc>
        <w:tc>
          <w:tcPr>
            <w:tcW w:w="1526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</w:p>
        </w:tc>
      </w:tr>
      <w:tr w:rsidR="009A47CA" w:rsidRPr="000135CB" w:rsidTr="009A47CA">
        <w:tc>
          <w:tcPr>
            <w:tcW w:w="959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  <w:r w:rsidRPr="000135CB">
              <w:rPr>
                <w:sz w:val="28"/>
                <w:szCs w:val="28"/>
              </w:rPr>
              <w:t>1.1.</w:t>
            </w:r>
          </w:p>
        </w:tc>
        <w:tc>
          <w:tcPr>
            <w:tcW w:w="5074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  <w:r w:rsidRPr="000135CB">
              <w:rPr>
                <w:sz w:val="28"/>
                <w:szCs w:val="28"/>
              </w:rPr>
              <w:t>строительно-монтажные работы</w:t>
            </w:r>
          </w:p>
        </w:tc>
        <w:tc>
          <w:tcPr>
            <w:tcW w:w="1526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  <w:r w:rsidRPr="000135CB">
              <w:rPr>
                <w:sz w:val="28"/>
                <w:szCs w:val="28"/>
              </w:rPr>
              <w:t>млн. рублей</w:t>
            </w:r>
          </w:p>
        </w:tc>
        <w:tc>
          <w:tcPr>
            <w:tcW w:w="2188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</w:p>
        </w:tc>
      </w:tr>
      <w:tr w:rsidR="009A47CA" w:rsidRPr="000135CB" w:rsidTr="009A47CA">
        <w:tc>
          <w:tcPr>
            <w:tcW w:w="959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  <w:r w:rsidRPr="000135CB">
              <w:rPr>
                <w:sz w:val="28"/>
                <w:szCs w:val="28"/>
              </w:rPr>
              <w:t>1.1.1.</w:t>
            </w:r>
          </w:p>
        </w:tc>
        <w:tc>
          <w:tcPr>
            <w:tcW w:w="5074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  <w:r w:rsidRPr="000135CB">
              <w:rPr>
                <w:sz w:val="28"/>
                <w:szCs w:val="28"/>
              </w:rPr>
              <w:t>из них дорогостоящие работы и материалы</w:t>
            </w:r>
          </w:p>
        </w:tc>
        <w:tc>
          <w:tcPr>
            <w:tcW w:w="1526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  <w:r w:rsidRPr="000135CB">
              <w:rPr>
                <w:sz w:val="28"/>
                <w:szCs w:val="28"/>
              </w:rPr>
              <w:t>млн. рублей</w:t>
            </w:r>
          </w:p>
        </w:tc>
        <w:tc>
          <w:tcPr>
            <w:tcW w:w="2188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</w:p>
        </w:tc>
      </w:tr>
      <w:tr w:rsidR="009A47CA" w:rsidRPr="000135CB" w:rsidTr="009A47CA">
        <w:tc>
          <w:tcPr>
            <w:tcW w:w="959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  <w:r w:rsidRPr="000135CB">
              <w:rPr>
                <w:sz w:val="28"/>
                <w:szCs w:val="28"/>
              </w:rPr>
              <w:t>1.2.</w:t>
            </w:r>
          </w:p>
        </w:tc>
        <w:tc>
          <w:tcPr>
            <w:tcW w:w="5074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  <w:r w:rsidRPr="000135CB">
              <w:rPr>
                <w:sz w:val="28"/>
                <w:szCs w:val="28"/>
              </w:rPr>
              <w:t>приобретение машин и оборудования</w:t>
            </w:r>
          </w:p>
        </w:tc>
        <w:tc>
          <w:tcPr>
            <w:tcW w:w="1526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  <w:r w:rsidRPr="000135CB">
              <w:rPr>
                <w:sz w:val="28"/>
                <w:szCs w:val="28"/>
              </w:rPr>
              <w:t>млн. рублей</w:t>
            </w:r>
          </w:p>
        </w:tc>
        <w:tc>
          <w:tcPr>
            <w:tcW w:w="2188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</w:p>
        </w:tc>
      </w:tr>
      <w:tr w:rsidR="009A47CA" w:rsidRPr="000135CB" w:rsidTr="009A47CA">
        <w:tc>
          <w:tcPr>
            <w:tcW w:w="959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  <w:r w:rsidRPr="000135CB">
              <w:rPr>
                <w:sz w:val="28"/>
                <w:szCs w:val="28"/>
              </w:rPr>
              <w:t>1.2.1.</w:t>
            </w:r>
          </w:p>
        </w:tc>
        <w:tc>
          <w:tcPr>
            <w:tcW w:w="5074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  <w:r w:rsidRPr="000135CB">
              <w:rPr>
                <w:sz w:val="28"/>
                <w:szCs w:val="28"/>
              </w:rPr>
              <w:t>из них дорогостоящие машины и оборудование</w:t>
            </w:r>
          </w:p>
        </w:tc>
        <w:tc>
          <w:tcPr>
            <w:tcW w:w="1526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  <w:r w:rsidRPr="000135CB">
              <w:rPr>
                <w:sz w:val="28"/>
                <w:szCs w:val="28"/>
              </w:rPr>
              <w:t>млн. рублей</w:t>
            </w:r>
          </w:p>
        </w:tc>
        <w:tc>
          <w:tcPr>
            <w:tcW w:w="2188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</w:p>
        </w:tc>
      </w:tr>
      <w:tr w:rsidR="009A47CA" w:rsidRPr="000135CB" w:rsidTr="009A47CA">
        <w:tc>
          <w:tcPr>
            <w:tcW w:w="959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  <w:r w:rsidRPr="000135CB">
              <w:rPr>
                <w:sz w:val="28"/>
                <w:szCs w:val="28"/>
              </w:rPr>
              <w:t>1.3.</w:t>
            </w:r>
          </w:p>
        </w:tc>
        <w:tc>
          <w:tcPr>
            <w:tcW w:w="5074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  <w:r w:rsidRPr="000135CB">
              <w:rPr>
                <w:sz w:val="28"/>
                <w:szCs w:val="28"/>
              </w:rPr>
              <w:t>прочие затраты</w:t>
            </w:r>
          </w:p>
        </w:tc>
        <w:tc>
          <w:tcPr>
            <w:tcW w:w="1526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  <w:r w:rsidRPr="000135CB">
              <w:rPr>
                <w:sz w:val="28"/>
                <w:szCs w:val="28"/>
              </w:rPr>
              <w:t>млн. рублей</w:t>
            </w:r>
          </w:p>
        </w:tc>
        <w:tc>
          <w:tcPr>
            <w:tcW w:w="2188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</w:p>
        </w:tc>
      </w:tr>
      <w:tr w:rsidR="009A47CA" w:rsidRPr="000135CB" w:rsidTr="009A47CA">
        <w:tc>
          <w:tcPr>
            <w:tcW w:w="959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  <w:r w:rsidRPr="000135CB">
              <w:rPr>
                <w:sz w:val="28"/>
                <w:szCs w:val="28"/>
              </w:rPr>
              <w:t>2.</w:t>
            </w:r>
          </w:p>
        </w:tc>
        <w:tc>
          <w:tcPr>
            <w:tcW w:w="8788" w:type="dxa"/>
            <w:gridSpan w:val="3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  <w:r w:rsidRPr="000135CB">
              <w:rPr>
                <w:sz w:val="28"/>
                <w:szCs w:val="28"/>
              </w:rPr>
              <w:t>Показатели, характеризующие прямые результаты реализации проекта-аналога</w:t>
            </w:r>
          </w:p>
        </w:tc>
      </w:tr>
      <w:tr w:rsidR="009A47CA" w:rsidRPr="000135CB" w:rsidTr="009A47CA">
        <w:tc>
          <w:tcPr>
            <w:tcW w:w="959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  <w:r w:rsidRPr="000135CB">
              <w:rPr>
                <w:sz w:val="28"/>
                <w:szCs w:val="28"/>
              </w:rPr>
              <w:t>2.1.</w:t>
            </w:r>
          </w:p>
        </w:tc>
        <w:tc>
          <w:tcPr>
            <w:tcW w:w="5074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</w:p>
        </w:tc>
      </w:tr>
      <w:tr w:rsidR="009A47CA" w:rsidRPr="000135CB" w:rsidTr="009A47CA">
        <w:tc>
          <w:tcPr>
            <w:tcW w:w="959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  <w:r w:rsidRPr="000135CB">
              <w:rPr>
                <w:sz w:val="28"/>
                <w:szCs w:val="28"/>
              </w:rPr>
              <w:t>...</w:t>
            </w:r>
          </w:p>
        </w:tc>
        <w:tc>
          <w:tcPr>
            <w:tcW w:w="5074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</w:p>
        </w:tc>
      </w:tr>
      <w:tr w:rsidR="009A47CA" w:rsidRPr="000135CB" w:rsidTr="009A47CA">
        <w:tc>
          <w:tcPr>
            <w:tcW w:w="959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  <w:r w:rsidRPr="000135CB">
              <w:rPr>
                <w:sz w:val="28"/>
                <w:szCs w:val="28"/>
              </w:rPr>
              <w:t>3.</w:t>
            </w:r>
          </w:p>
        </w:tc>
        <w:tc>
          <w:tcPr>
            <w:tcW w:w="8788" w:type="dxa"/>
            <w:gridSpan w:val="3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  <w:r w:rsidRPr="000135CB">
              <w:rPr>
                <w:sz w:val="28"/>
                <w:szCs w:val="28"/>
              </w:rPr>
              <w:t>Показатели, характеризующие конечные результаты реализации проекта-аналога</w:t>
            </w:r>
          </w:p>
        </w:tc>
      </w:tr>
      <w:tr w:rsidR="009A47CA" w:rsidRPr="000135CB" w:rsidTr="009A47CA">
        <w:tc>
          <w:tcPr>
            <w:tcW w:w="959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  <w:r w:rsidRPr="000135CB">
              <w:rPr>
                <w:sz w:val="28"/>
                <w:szCs w:val="28"/>
              </w:rPr>
              <w:t>3.1.</w:t>
            </w:r>
          </w:p>
        </w:tc>
        <w:tc>
          <w:tcPr>
            <w:tcW w:w="5074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</w:p>
        </w:tc>
      </w:tr>
      <w:tr w:rsidR="009A47CA" w:rsidRPr="000135CB" w:rsidTr="009A47CA">
        <w:trPr>
          <w:trHeight w:val="167"/>
        </w:trPr>
        <w:tc>
          <w:tcPr>
            <w:tcW w:w="959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  <w:r w:rsidRPr="000135CB">
              <w:rPr>
                <w:sz w:val="28"/>
                <w:szCs w:val="28"/>
              </w:rPr>
              <w:t>...</w:t>
            </w:r>
          </w:p>
        </w:tc>
        <w:tc>
          <w:tcPr>
            <w:tcW w:w="5074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9A47CA" w:rsidRPr="000135CB" w:rsidRDefault="009A47CA" w:rsidP="009A47CA">
            <w:pPr>
              <w:rPr>
                <w:sz w:val="28"/>
                <w:szCs w:val="28"/>
              </w:rPr>
            </w:pPr>
          </w:p>
        </w:tc>
      </w:tr>
    </w:tbl>
    <w:p w:rsidR="009A47CA" w:rsidRDefault="009A47CA" w:rsidP="009A47CA">
      <w:pPr>
        <w:tabs>
          <w:tab w:val="left" w:pos="214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9A47CA" w:rsidRDefault="009A47CA" w:rsidP="000135CB">
      <w:pPr>
        <w:tabs>
          <w:tab w:val="left" w:pos="2145"/>
        </w:tabs>
        <w:rPr>
          <w:sz w:val="28"/>
          <w:szCs w:val="28"/>
        </w:rPr>
      </w:pPr>
    </w:p>
    <w:p w:rsidR="009A47CA" w:rsidRDefault="009A47CA" w:rsidP="000135CB">
      <w:pPr>
        <w:tabs>
          <w:tab w:val="left" w:pos="2145"/>
        </w:tabs>
        <w:rPr>
          <w:sz w:val="28"/>
          <w:szCs w:val="28"/>
        </w:rPr>
      </w:pPr>
    </w:p>
    <w:p w:rsidR="009A47CA" w:rsidRDefault="009A47CA" w:rsidP="000135CB">
      <w:pPr>
        <w:tabs>
          <w:tab w:val="left" w:pos="2145"/>
        </w:tabs>
        <w:rPr>
          <w:sz w:val="28"/>
          <w:szCs w:val="28"/>
        </w:rPr>
      </w:pPr>
    </w:p>
    <w:p w:rsidR="009A47CA" w:rsidRPr="000135CB" w:rsidRDefault="009A47CA" w:rsidP="009A47CA">
      <w:pPr>
        <w:rPr>
          <w:sz w:val="28"/>
          <w:szCs w:val="28"/>
        </w:rPr>
      </w:pPr>
      <w:r w:rsidRPr="000135CB">
        <w:rPr>
          <w:sz w:val="28"/>
          <w:szCs w:val="28"/>
        </w:rPr>
        <w:t>Заместитель главы администрации</w:t>
      </w:r>
    </w:p>
    <w:p w:rsidR="009A47CA" w:rsidRDefault="009A47CA" w:rsidP="009A47CA">
      <w:pPr>
        <w:tabs>
          <w:tab w:val="left" w:pos="2145"/>
        </w:tabs>
        <w:rPr>
          <w:sz w:val="28"/>
          <w:szCs w:val="28"/>
        </w:rPr>
      </w:pPr>
      <w:r w:rsidRPr="000135CB">
        <w:rPr>
          <w:sz w:val="28"/>
          <w:szCs w:val="28"/>
        </w:rPr>
        <w:t xml:space="preserve">(начальник финансового </w:t>
      </w:r>
      <w:proofErr w:type="gramStart"/>
      <w:r w:rsidRPr="000135CB">
        <w:rPr>
          <w:sz w:val="28"/>
          <w:szCs w:val="28"/>
        </w:rPr>
        <w:t>управления)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0135CB">
        <w:rPr>
          <w:sz w:val="28"/>
          <w:szCs w:val="28"/>
        </w:rPr>
        <w:t xml:space="preserve">Д.С. </w:t>
      </w:r>
      <w:proofErr w:type="spellStart"/>
      <w:r w:rsidRPr="000135CB">
        <w:rPr>
          <w:sz w:val="28"/>
          <w:szCs w:val="28"/>
        </w:rPr>
        <w:t>Гостев</w:t>
      </w:r>
      <w:proofErr w:type="spellEnd"/>
    </w:p>
    <w:p w:rsidR="009A47CA" w:rsidRDefault="009A47CA" w:rsidP="000135CB">
      <w:pPr>
        <w:tabs>
          <w:tab w:val="left" w:pos="2145"/>
        </w:tabs>
        <w:rPr>
          <w:sz w:val="28"/>
          <w:szCs w:val="28"/>
        </w:rPr>
      </w:pPr>
    </w:p>
    <w:p w:rsidR="009A47CA" w:rsidRDefault="009A47CA" w:rsidP="000135CB">
      <w:pPr>
        <w:tabs>
          <w:tab w:val="left" w:pos="2145"/>
        </w:tabs>
        <w:rPr>
          <w:sz w:val="28"/>
          <w:szCs w:val="28"/>
        </w:rPr>
      </w:pPr>
    </w:p>
    <w:p w:rsidR="009A47CA" w:rsidRDefault="009A47CA" w:rsidP="000135CB">
      <w:pPr>
        <w:tabs>
          <w:tab w:val="left" w:pos="2145"/>
        </w:tabs>
        <w:rPr>
          <w:sz w:val="28"/>
          <w:szCs w:val="28"/>
        </w:rPr>
      </w:pPr>
    </w:p>
    <w:p w:rsidR="009A47CA" w:rsidRDefault="009A47CA" w:rsidP="000135CB">
      <w:pPr>
        <w:tabs>
          <w:tab w:val="left" w:pos="2145"/>
        </w:tabs>
        <w:rPr>
          <w:sz w:val="28"/>
          <w:szCs w:val="28"/>
        </w:rPr>
      </w:pPr>
    </w:p>
    <w:p w:rsidR="009A47CA" w:rsidRDefault="009A47CA" w:rsidP="000135CB">
      <w:pPr>
        <w:tabs>
          <w:tab w:val="left" w:pos="2145"/>
        </w:tabs>
        <w:rPr>
          <w:sz w:val="28"/>
          <w:szCs w:val="28"/>
        </w:rPr>
      </w:pPr>
    </w:p>
    <w:p w:rsidR="009A47CA" w:rsidRDefault="009A47CA" w:rsidP="000135CB">
      <w:pPr>
        <w:tabs>
          <w:tab w:val="left" w:pos="2145"/>
        </w:tabs>
        <w:rPr>
          <w:sz w:val="28"/>
          <w:szCs w:val="28"/>
        </w:rPr>
      </w:pPr>
    </w:p>
    <w:p w:rsidR="009A47CA" w:rsidRDefault="009A47CA" w:rsidP="000135CB">
      <w:pPr>
        <w:tabs>
          <w:tab w:val="left" w:pos="2145"/>
        </w:tabs>
        <w:rPr>
          <w:sz w:val="28"/>
          <w:szCs w:val="28"/>
        </w:rPr>
      </w:pPr>
    </w:p>
    <w:p w:rsidR="009A47CA" w:rsidRDefault="009A47CA" w:rsidP="000135CB">
      <w:pPr>
        <w:tabs>
          <w:tab w:val="left" w:pos="2145"/>
        </w:tabs>
        <w:rPr>
          <w:sz w:val="28"/>
          <w:szCs w:val="28"/>
        </w:rPr>
      </w:pPr>
    </w:p>
    <w:p w:rsidR="009A47CA" w:rsidRDefault="009A47CA" w:rsidP="000135CB">
      <w:pPr>
        <w:tabs>
          <w:tab w:val="left" w:pos="2145"/>
        </w:tabs>
        <w:rPr>
          <w:sz w:val="28"/>
          <w:szCs w:val="28"/>
        </w:rPr>
      </w:pPr>
    </w:p>
    <w:p w:rsidR="009A47CA" w:rsidRDefault="009A47CA" w:rsidP="000135CB">
      <w:pPr>
        <w:tabs>
          <w:tab w:val="left" w:pos="2145"/>
        </w:tabs>
        <w:rPr>
          <w:sz w:val="28"/>
          <w:szCs w:val="28"/>
        </w:rPr>
      </w:pPr>
    </w:p>
    <w:p w:rsidR="009A47CA" w:rsidRDefault="009A47CA" w:rsidP="000135CB">
      <w:pPr>
        <w:tabs>
          <w:tab w:val="left" w:pos="2145"/>
        </w:tabs>
        <w:rPr>
          <w:sz w:val="28"/>
          <w:szCs w:val="28"/>
        </w:rPr>
      </w:pPr>
    </w:p>
    <w:p w:rsidR="009A47CA" w:rsidRDefault="009A47CA" w:rsidP="000135CB">
      <w:pPr>
        <w:tabs>
          <w:tab w:val="left" w:pos="2145"/>
        </w:tabs>
        <w:rPr>
          <w:sz w:val="28"/>
          <w:szCs w:val="28"/>
        </w:rPr>
      </w:pPr>
    </w:p>
    <w:p w:rsidR="009A47CA" w:rsidRDefault="009A47CA" w:rsidP="000135CB">
      <w:pPr>
        <w:tabs>
          <w:tab w:val="left" w:pos="2145"/>
        </w:tabs>
        <w:rPr>
          <w:sz w:val="28"/>
          <w:szCs w:val="28"/>
        </w:rPr>
      </w:pPr>
    </w:p>
    <w:p w:rsidR="009A47CA" w:rsidRDefault="009A47CA" w:rsidP="000135CB">
      <w:pPr>
        <w:tabs>
          <w:tab w:val="left" w:pos="2145"/>
        </w:tabs>
        <w:rPr>
          <w:sz w:val="28"/>
          <w:szCs w:val="28"/>
        </w:rPr>
      </w:pPr>
    </w:p>
    <w:p w:rsidR="009A47CA" w:rsidRDefault="009A47CA" w:rsidP="000135CB">
      <w:pPr>
        <w:tabs>
          <w:tab w:val="left" w:pos="2145"/>
        </w:tabs>
        <w:rPr>
          <w:sz w:val="28"/>
          <w:szCs w:val="28"/>
        </w:rPr>
      </w:pPr>
    </w:p>
    <w:p w:rsidR="009A47CA" w:rsidRDefault="009A47CA" w:rsidP="000135CB">
      <w:pPr>
        <w:tabs>
          <w:tab w:val="left" w:pos="2145"/>
        </w:tabs>
        <w:rPr>
          <w:sz w:val="28"/>
          <w:szCs w:val="28"/>
        </w:rPr>
      </w:pPr>
    </w:p>
    <w:p w:rsidR="009A47CA" w:rsidRDefault="009A47CA" w:rsidP="000135CB">
      <w:pPr>
        <w:tabs>
          <w:tab w:val="left" w:pos="2145"/>
        </w:tabs>
        <w:rPr>
          <w:sz w:val="28"/>
          <w:szCs w:val="28"/>
        </w:rPr>
      </w:pPr>
    </w:p>
    <w:p w:rsidR="009A47CA" w:rsidRDefault="009A47CA" w:rsidP="000135CB">
      <w:pPr>
        <w:tabs>
          <w:tab w:val="left" w:pos="2145"/>
        </w:tabs>
        <w:rPr>
          <w:sz w:val="28"/>
          <w:szCs w:val="28"/>
        </w:rPr>
      </w:pPr>
    </w:p>
    <w:p w:rsidR="009A47CA" w:rsidRDefault="009A47CA" w:rsidP="000135CB">
      <w:pPr>
        <w:tabs>
          <w:tab w:val="left" w:pos="2145"/>
        </w:tabs>
        <w:rPr>
          <w:sz w:val="28"/>
          <w:szCs w:val="28"/>
        </w:rPr>
      </w:pPr>
    </w:p>
    <w:p w:rsidR="009A47CA" w:rsidRDefault="009A47CA" w:rsidP="000135CB">
      <w:pPr>
        <w:tabs>
          <w:tab w:val="left" w:pos="2145"/>
        </w:tabs>
        <w:rPr>
          <w:sz w:val="28"/>
          <w:szCs w:val="28"/>
        </w:rPr>
      </w:pPr>
    </w:p>
    <w:p w:rsidR="009A47CA" w:rsidRDefault="009A47CA" w:rsidP="000135CB">
      <w:pPr>
        <w:tabs>
          <w:tab w:val="left" w:pos="2145"/>
        </w:tabs>
        <w:rPr>
          <w:sz w:val="28"/>
          <w:szCs w:val="28"/>
        </w:rPr>
      </w:pPr>
    </w:p>
    <w:p w:rsidR="009A47CA" w:rsidRDefault="009A47CA" w:rsidP="000135CB">
      <w:pPr>
        <w:tabs>
          <w:tab w:val="left" w:pos="2145"/>
        </w:tabs>
        <w:rPr>
          <w:sz w:val="28"/>
          <w:szCs w:val="28"/>
        </w:rPr>
      </w:pPr>
    </w:p>
    <w:p w:rsidR="009A47CA" w:rsidRDefault="009A47CA" w:rsidP="000135CB">
      <w:pPr>
        <w:tabs>
          <w:tab w:val="left" w:pos="2145"/>
        </w:tabs>
        <w:rPr>
          <w:sz w:val="28"/>
          <w:szCs w:val="28"/>
        </w:rPr>
      </w:pPr>
    </w:p>
    <w:p w:rsidR="009A47CA" w:rsidRDefault="009A47CA" w:rsidP="000135CB">
      <w:pPr>
        <w:tabs>
          <w:tab w:val="left" w:pos="2145"/>
        </w:tabs>
        <w:rPr>
          <w:sz w:val="28"/>
          <w:szCs w:val="28"/>
        </w:rPr>
      </w:pPr>
    </w:p>
    <w:sectPr w:rsidR="009A47CA" w:rsidSect="006F66FC">
      <w:pgSz w:w="11906" w:h="16838"/>
      <w:pgMar w:top="899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AD5" w:rsidRDefault="00650AD5">
      <w:r>
        <w:separator/>
      </w:r>
    </w:p>
  </w:endnote>
  <w:endnote w:type="continuationSeparator" w:id="0">
    <w:p w:rsidR="00650AD5" w:rsidRDefault="0065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AD5" w:rsidRDefault="00650AD5">
      <w:r>
        <w:separator/>
      </w:r>
    </w:p>
  </w:footnote>
  <w:footnote w:type="continuationSeparator" w:id="0">
    <w:p w:rsidR="00650AD5" w:rsidRDefault="00650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AD5" w:rsidRDefault="00650AD5">
    <w:pPr>
      <w:pStyle w:val="a7"/>
      <w:jc w:val="center"/>
    </w:pPr>
    <w:r>
      <w:t>7</w:t>
    </w:r>
  </w:p>
  <w:p w:rsidR="00650AD5" w:rsidRPr="003F641E" w:rsidRDefault="00650AD5" w:rsidP="003F641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B0D3D"/>
    <w:multiLevelType w:val="multilevel"/>
    <w:tmpl w:val="750490E4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72216B7"/>
    <w:multiLevelType w:val="multilevel"/>
    <w:tmpl w:val="4006A7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">
    <w:nsid w:val="17D61132"/>
    <w:multiLevelType w:val="multilevel"/>
    <w:tmpl w:val="C0D405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3">
    <w:nsid w:val="22137737"/>
    <w:multiLevelType w:val="multilevel"/>
    <w:tmpl w:val="807443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E8F423B"/>
    <w:multiLevelType w:val="multilevel"/>
    <w:tmpl w:val="3E3A8C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5">
    <w:nsid w:val="42D34919"/>
    <w:multiLevelType w:val="hybridMultilevel"/>
    <w:tmpl w:val="3174A800"/>
    <w:lvl w:ilvl="0" w:tplc="79288FEA">
      <w:start w:val="3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7E5A6B"/>
    <w:multiLevelType w:val="multilevel"/>
    <w:tmpl w:val="421A341A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61A418F1"/>
    <w:multiLevelType w:val="multilevel"/>
    <w:tmpl w:val="164234B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8">
    <w:nsid w:val="61E56B9D"/>
    <w:multiLevelType w:val="multilevel"/>
    <w:tmpl w:val="591E4C06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324"/>
    <w:rsid w:val="0000661C"/>
    <w:rsid w:val="000107D1"/>
    <w:rsid w:val="00012A3A"/>
    <w:rsid w:val="000135CB"/>
    <w:rsid w:val="00013EE0"/>
    <w:rsid w:val="0001440C"/>
    <w:rsid w:val="0002254A"/>
    <w:rsid w:val="00023DF5"/>
    <w:rsid w:val="00031647"/>
    <w:rsid w:val="00032AC6"/>
    <w:rsid w:val="000339C4"/>
    <w:rsid w:val="00036104"/>
    <w:rsid w:val="00036CF0"/>
    <w:rsid w:val="000439DB"/>
    <w:rsid w:val="00047950"/>
    <w:rsid w:val="000479F3"/>
    <w:rsid w:val="00053394"/>
    <w:rsid w:val="000537C8"/>
    <w:rsid w:val="00053A19"/>
    <w:rsid w:val="00057E5E"/>
    <w:rsid w:val="000666F7"/>
    <w:rsid w:val="00066812"/>
    <w:rsid w:val="0007094B"/>
    <w:rsid w:val="00071519"/>
    <w:rsid w:val="00072B8F"/>
    <w:rsid w:val="00075F19"/>
    <w:rsid w:val="00077A63"/>
    <w:rsid w:val="000824F6"/>
    <w:rsid w:val="00085F4C"/>
    <w:rsid w:val="00086EB9"/>
    <w:rsid w:val="0008750B"/>
    <w:rsid w:val="000919C3"/>
    <w:rsid w:val="00093D10"/>
    <w:rsid w:val="00094645"/>
    <w:rsid w:val="000A4225"/>
    <w:rsid w:val="000A44CF"/>
    <w:rsid w:val="000A7DCE"/>
    <w:rsid w:val="000B04D5"/>
    <w:rsid w:val="000B2A14"/>
    <w:rsid w:val="000B54C3"/>
    <w:rsid w:val="000B5C04"/>
    <w:rsid w:val="000C0642"/>
    <w:rsid w:val="000C2E9E"/>
    <w:rsid w:val="000D5B7D"/>
    <w:rsid w:val="000D6E80"/>
    <w:rsid w:val="000D791C"/>
    <w:rsid w:val="000D7DAC"/>
    <w:rsid w:val="000E036F"/>
    <w:rsid w:val="000E4227"/>
    <w:rsid w:val="000E4F2A"/>
    <w:rsid w:val="000E677F"/>
    <w:rsid w:val="000F142B"/>
    <w:rsid w:val="000F2D69"/>
    <w:rsid w:val="000F2EEB"/>
    <w:rsid w:val="000F36C9"/>
    <w:rsid w:val="001012F8"/>
    <w:rsid w:val="001018AE"/>
    <w:rsid w:val="00102B31"/>
    <w:rsid w:val="00103C12"/>
    <w:rsid w:val="00104110"/>
    <w:rsid w:val="00110182"/>
    <w:rsid w:val="001101E7"/>
    <w:rsid w:val="00112542"/>
    <w:rsid w:val="0011562C"/>
    <w:rsid w:val="001206B5"/>
    <w:rsid w:val="001209B3"/>
    <w:rsid w:val="00120AB3"/>
    <w:rsid w:val="00120B3C"/>
    <w:rsid w:val="001215F8"/>
    <w:rsid w:val="00121CE3"/>
    <w:rsid w:val="001236BB"/>
    <w:rsid w:val="001429C3"/>
    <w:rsid w:val="00152A84"/>
    <w:rsid w:val="00154D52"/>
    <w:rsid w:val="001616A4"/>
    <w:rsid w:val="00164482"/>
    <w:rsid w:val="0016545C"/>
    <w:rsid w:val="00172262"/>
    <w:rsid w:val="001738AD"/>
    <w:rsid w:val="0017592A"/>
    <w:rsid w:val="00176D62"/>
    <w:rsid w:val="001814FD"/>
    <w:rsid w:val="0018162E"/>
    <w:rsid w:val="001931F6"/>
    <w:rsid w:val="00196596"/>
    <w:rsid w:val="001A102D"/>
    <w:rsid w:val="001A313F"/>
    <w:rsid w:val="001B0641"/>
    <w:rsid w:val="001B5C71"/>
    <w:rsid w:val="001B6C00"/>
    <w:rsid w:val="001C75DA"/>
    <w:rsid w:val="001D7923"/>
    <w:rsid w:val="001D7BB6"/>
    <w:rsid w:val="001E0984"/>
    <w:rsid w:val="001E100A"/>
    <w:rsid w:val="001E2478"/>
    <w:rsid w:val="001E4E25"/>
    <w:rsid w:val="001E76DE"/>
    <w:rsid w:val="001E7731"/>
    <w:rsid w:val="001F3285"/>
    <w:rsid w:val="001F503A"/>
    <w:rsid w:val="00210602"/>
    <w:rsid w:val="00215B2D"/>
    <w:rsid w:val="002177C7"/>
    <w:rsid w:val="00221A90"/>
    <w:rsid w:val="002225B5"/>
    <w:rsid w:val="0022401B"/>
    <w:rsid w:val="002258C4"/>
    <w:rsid w:val="002402C4"/>
    <w:rsid w:val="0024552C"/>
    <w:rsid w:val="0025285E"/>
    <w:rsid w:val="00256EBE"/>
    <w:rsid w:val="00260E5C"/>
    <w:rsid w:val="00263D24"/>
    <w:rsid w:val="00275FFB"/>
    <w:rsid w:val="00284C98"/>
    <w:rsid w:val="00290224"/>
    <w:rsid w:val="00290F1C"/>
    <w:rsid w:val="0029758F"/>
    <w:rsid w:val="002A5CA3"/>
    <w:rsid w:val="002A7201"/>
    <w:rsid w:val="002B2622"/>
    <w:rsid w:val="002B2682"/>
    <w:rsid w:val="002C2B91"/>
    <w:rsid w:val="002C4447"/>
    <w:rsid w:val="002C6776"/>
    <w:rsid w:val="002C75D4"/>
    <w:rsid w:val="002D19B2"/>
    <w:rsid w:val="002D495F"/>
    <w:rsid w:val="002D5352"/>
    <w:rsid w:val="002D77F2"/>
    <w:rsid w:val="002E0868"/>
    <w:rsid w:val="002E0937"/>
    <w:rsid w:val="002E13C8"/>
    <w:rsid w:val="002E3926"/>
    <w:rsid w:val="002E5B46"/>
    <w:rsid w:val="002E64C9"/>
    <w:rsid w:val="002F0CA7"/>
    <w:rsid w:val="002F2534"/>
    <w:rsid w:val="002F320D"/>
    <w:rsid w:val="002F528F"/>
    <w:rsid w:val="0030268F"/>
    <w:rsid w:val="00313B88"/>
    <w:rsid w:val="00316DF2"/>
    <w:rsid w:val="0031752F"/>
    <w:rsid w:val="003216DC"/>
    <w:rsid w:val="0032364D"/>
    <w:rsid w:val="0032600E"/>
    <w:rsid w:val="00326CA8"/>
    <w:rsid w:val="00327ED6"/>
    <w:rsid w:val="0033138C"/>
    <w:rsid w:val="00333158"/>
    <w:rsid w:val="00335615"/>
    <w:rsid w:val="00343E6E"/>
    <w:rsid w:val="00354F04"/>
    <w:rsid w:val="00357D4B"/>
    <w:rsid w:val="0036129E"/>
    <w:rsid w:val="00363DF0"/>
    <w:rsid w:val="003679F9"/>
    <w:rsid w:val="003703B6"/>
    <w:rsid w:val="0037119F"/>
    <w:rsid w:val="00373196"/>
    <w:rsid w:val="003738C6"/>
    <w:rsid w:val="00381799"/>
    <w:rsid w:val="0038198D"/>
    <w:rsid w:val="00390254"/>
    <w:rsid w:val="00390D15"/>
    <w:rsid w:val="003910D4"/>
    <w:rsid w:val="00396DF3"/>
    <w:rsid w:val="003A3EA6"/>
    <w:rsid w:val="003A6A8C"/>
    <w:rsid w:val="003B66EF"/>
    <w:rsid w:val="003C117D"/>
    <w:rsid w:val="003C15B7"/>
    <w:rsid w:val="003C71A4"/>
    <w:rsid w:val="003C7BED"/>
    <w:rsid w:val="003E2188"/>
    <w:rsid w:val="003E3639"/>
    <w:rsid w:val="003E5140"/>
    <w:rsid w:val="003F3A27"/>
    <w:rsid w:val="003F418D"/>
    <w:rsid w:val="003F641E"/>
    <w:rsid w:val="004001F6"/>
    <w:rsid w:val="004003B3"/>
    <w:rsid w:val="00404796"/>
    <w:rsid w:val="00410807"/>
    <w:rsid w:val="004123E7"/>
    <w:rsid w:val="00413C03"/>
    <w:rsid w:val="00430F57"/>
    <w:rsid w:val="00433796"/>
    <w:rsid w:val="004347CF"/>
    <w:rsid w:val="00442530"/>
    <w:rsid w:val="004452D9"/>
    <w:rsid w:val="00447314"/>
    <w:rsid w:val="0045568F"/>
    <w:rsid w:val="00460F0F"/>
    <w:rsid w:val="004610BF"/>
    <w:rsid w:val="00463723"/>
    <w:rsid w:val="00463A67"/>
    <w:rsid w:val="004641A3"/>
    <w:rsid w:val="00465B5F"/>
    <w:rsid w:val="00467A1B"/>
    <w:rsid w:val="004718C5"/>
    <w:rsid w:val="00472836"/>
    <w:rsid w:val="0047389C"/>
    <w:rsid w:val="004740C8"/>
    <w:rsid w:val="00474CAC"/>
    <w:rsid w:val="00476714"/>
    <w:rsid w:val="004809B8"/>
    <w:rsid w:val="00481DE8"/>
    <w:rsid w:val="00484C12"/>
    <w:rsid w:val="00487073"/>
    <w:rsid w:val="004878DC"/>
    <w:rsid w:val="004924AE"/>
    <w:rsid w:val="00492C4D"/>
    <w:rsid w:val="00496F89"/>
    <w:rsid w:val="004A12B7"/>
    <w:rsid w:val="004A16DB"/>
    <w:rsid w:val="004A428D"/>
    <w:rsid w:val="004A4A24"/>
    <w:rsid w:val="004B0D8F"/>
    <w:rsid w:val="004B3108"/>
    <w:rsid w:val="004B543B"/>
    <w:rsid w:val="004B7C7E"/>
    <w:rsid w:val="004C3924"/>
    <w:rsid w:val="004C3C0D"/>
    <w:rsid w:val="004C6F5B"/>
    <w:rsid w:val="004D1D9E"/>
    <w:rsid w:val="004D74CD"/>
    <w:rsid w:val="004E3110"/>
    <w:rsid w:val="004E3177"/>
    <w:rsid w:val="004E6A73"/>
    <w:rsid w:val="004F1883"/>
    <w:rsid w:val="004F7801"/>
    <w:rsid w:val="005002C3"/>
    <w:rsid w:val="00501F68"/>
    <w:rsid w:val="0050339E"/>
    <w:rsid w:val="00504FB0"/>
    <w:rsid w:val="00506C34"/>
    <w:rsid w:val="005109F9"/>
    <w:rsid w:val="0051149A"/>
    <w:rsid w:val="0051603C"/>
    <w:rsid w:val="0053065B"/>
    <w:rsid w:val="005310B1"/>
    <w:rsid w:val="00532494"/>
    <w:rsid w:val="00533BFF"/>
    <w:rsid w:val="00533ED2"/>
    <w:rsid w:val="00535A18"/>
    <w:rsid w:val="005372AB"/>
    <w:rsid w:val="00546357"/>
    <w:rsid w:val="00565277"/>
    <w:rsid w:val="00565DEB"/>
    <w:rsid w:val="00586FBC"/>
    <w:rsid w:val="00591536"/>
    <w:rsid w:val="005A1783"/>
    <w:rsid w:val="005B53BB"/>
    <w:rsid w:val="005B79C4"/>
    <w:rsid w:val="005B7A4D"/>
    <w:rsid w:val="005C1C4D"/>
    <w:rsid w:val="005C1F9D"/>
    <w:rsid w:val="005C2988"/>
    <w:rsid w:val="005C39EE"/>
    <w:rsid w:val="005D4199"/>
    <w:rsid w:val="005E15F5"/>
    <w:rsid w:val="005E1B5F"/>
    <w:rsid w:val="005E35C0"/>
    <w:rsid w:val="005E71EA"/>
    <w:rsid w:val="005F5838"/>
    <w:rsid w:val="005F7195"/>
    <w:rsid w:val="005F7953"/>
    <w:rsid w:val="0060661E"/>
    <w:rsid w:val="00611D4A"/>
    <w:rsid w:val="00615675"/>
    <w:rsid w:val="00627787"/>
    <w:rsid w:val="006304A1"/>
    <w:rsid w:val="00631B37"/>
    <w:rsid w:val="006338B7"/>
    <w:rsid w:val="00634F67"/>
    <w:rsid w:val="00636324"/>
    <w:rsid w:val="00642FAD"/>
    <w:rsid w:val="0064309D"/>
    <w:rsid w:val="00644AB3"/>
    <w:rsid w:val="00650AD5"/>
    <w:rsid w:val="00654A03"/>
    <w:rsid w:val="00660784"/>
    <w:rsid w:val="006634CB"/>
    <w:rsid w:val="00663DB2"/>
    <w:rsid w:val="006667D2"/>
    <w:rsid w:val="00672BA4"/>
    <w:rsid w:val="00674DE7"/>
    <w:rsid w:val="0067569A"/>
    <w:rsid w:val="006759EE"/>
    <w:rsid w:val="00682A0C"/>
    <w:rsid w:val="006832BD"/>
    <w:rsid w:val="0069395F"/>
    <w:rsid w:val="006977DC"/>
    <w:rsid w:val="006A5963"/>
    <w:rsid w:val="006A6A54"/>
    <w:rsid w:val="006B07B5"/>
    <w:rsid w:val="006B653C"/>
    <w:rsid w:val="006C2173"/>
    <w:rsid w:val="006C372E"/>
    <w:rsid w:val="006C4F32"/>
    <w:rsid w:val="006D3BD7"/>
    <w:rsid w:val="006E2FA8"/>
    <w:rsid w:val="006E4664"/>
    <w:rsid w:val="006E4C30"/>
    <w:rsid w:val="006E59C2"/>
    <w:rsid w:val="006F66FC"/>
    <w:rsid w:val="00701259"/>
    <w:rsid w:val="00703C3C"/>
    <w:rsid w:val="00706D03"/>
    <w:rsid w:val="00710A20"/>
    <w:rsid w:val="00721F3D"/>
    <w:rsid w:val="007229D5"/>
    <w:rsid w:val="0072750E"/>
    <w:rsid w:val="0073082B"/>
    <w:rsid w:val="00731B29"/>
    <w:rsid w:val="00741B06"/>
    <w:rsid w:val="007424CB"/>
    <w:rsid w:val="00746D7B"/>
    <w:rsid w:val="0075487C"/>
    <w:rsid w:val="00755158"/>
    <w:rsid w:val="007567EB"/>
    <w:rsid w:val="007727DE"/>
    <w:rsid w:val="007735A6"/>
    <w:rsid w:val="007827A5"/>
    <w:rsid w:val="0078543E"/>
    <w:rsid w:val="0079109C"/>
    <w:rsid w:val="0079388F"/>
    <w:rsid w:val="007A3CB1"/>
    <w:rsid w:val="007A697A"/>
    <w:rsid w:val="007A6F5C"/>
    <w:rsid w:val="007B0A18"/>
    <w:rsid w:val="007B587F"/>
    <w:rsid w:val="007C012E"/>
    <w:rsid w:val="007C22F4"/>
    <w:rsid w:val="007C2DCA"/>
    <w:rsid w:val="007C31C2"/>
    <w:rsid w:val="007C42A5"/>
    <w:rsid w:val="007C5C23"/>
    <w:rsid w:val="007D6563"/>
    <w:rsid w:val="007D7188"/>
    <w:rsid w:val="007E5A1C"/>
    <w:rsid w:val="007F07FF"/>
    <w:rsid w:val="00801ECD"/>
    <w:rsid w:val="00804CA6"/>
    <w:rsid w:val="008160D5"/>
    <w:rsid w:val="00822DEF"/>
    <w:rsid w:val="00826301"/>
    <w:rsid w:val="0082650C"/>
    <w:rsid w:val="008402F1"/>
    <w:rsid w:val="00842529"/>
    <w:rsid w:val="00846B3B"/>
    <w:rsid w:val="00860CCB"/>
    <w:rsid w:val="00867473"/>
    <w:rsid w:val="008875EB"/>
    <w:rsid w:val="008908B3"/>
    <w:rsid w:val="00894BCC"/>
    <w:rsid w:val="00896F3A"/>
    <w:rsid w:val="00897847"/>
    <w:rsid w:val="00897924"/>
    <w:rsid w:val="008A29DA"/>
    <w:rsid w:val="008A4DBE"/>
    <w:rsid w:val="008A6042"/>
    <w:rsid w:val="008B19A4"/>
    <w:rsid w:val="008B51DB"/>
    <w:rsid w:val="008B6166"/>
    <w:rsid w:val="008C1469"/>
    <w:rsid w:val="008C5ADB"/>
    <w:rsid w:val="008C7BFC"/>
    <w:rsid w:val="008D0753"/>
    <w:rsid w:val="008E7F3D"/>
    <w:rsid w:val="008F05C7"/>
    <w:rsid w:val="008F0893"/>
    <w:rsid w:val="008F0F2D"/>
    <w:rsid w:val="008F127E"/>
    <w:rsid w:val="008F19B2"/>
    <w:rsid w:val="008F1B66"/>
    <w:rsid w:val="008F5923"/>
    <w:rsid w:val="008F6DBC"/>
    <w:rsid w:val="00901F29"/>
    <w:rsid w:val="009100CB"/>
    <w:rsid w:val="0091084A"/>
    <w:rsid w:val="00913CE0"/>
    <w:rsid w:val="00917332"/>
    <w:rsid w:val="009206A9"/>
    <w:rsid w:val="00926F80"/>
    <w:rsid w:val="00930492"/>
    <w:rsid w:val="009365B4"/>
    <w:rsid w:val="00937D17"/>
    <w:rsid w:val="00943281"/>
    <w:rsid w:val="009513C0"/>
    <w:rsid w:val="00951FA4"/>
    <w:rsid w:val="00955033"/>
    <w:rsid w:val="0095724B"/>
    <w:rsid w:val="009635F9"/>
    <w:rsid w:val="00970EBC"/>
    <w:rsid w:val="009773FF"/>
    <w:rsid w:val="009837E2"/>
    <w:rsid w:val="0098392F"/>
    <w:rsid w:val="00983FCD"/>
    <w:rsid w:val="00992057"/>
    <w:rsid w:val="00992219"/>
    <w:rsid w:val="00993B6E"/>
    <w:rsid w:val="00994938"/>
    <w:rsid w:val="009A47CA"/>
    <w:rsid w:val="009A782B"/>
    <w:rsid w:val="009B688D"/>
    <w:rsid w:val="009C2F0D"/>
    <w:rsid w:val="009C586F"/>
    <w:rsid w:val="009C6516"/>
    <w:rsid w:val="009C7995"/>
    <w:rsid w:val="009D06A4"/>
    <w:rsid w:val="009D322A"/>
    <w:rsid w:val="009D468E"/>
    <w:rsid w:val="009F1285"/>
    <w:rsid w:val="009F59E0"/>
    <w:rsid w:val="00A0119F"/>
    <w:rsid w:val="00A03ED2"/>
    <w:rsid w:val="00A0555A"/>
    <w:rsid w:val="00A07EB4"/>
    <w:rsid w:val="00A17824"/>
    <w:rsid w:val="00A22C99"/>
    <w:rsid w:val="00A23ACE"/>
    <w:rsid w:val="00A30EE2"/>
    <w:rsid w:val="00A3538F"/>
    <w:rsid w:val="00A35838"/>
    <w:rsid w:val="00A410F0"/>
    <w:rsid w:val="00A42398"/>
    <w:rsid w:val="00A4571E"/>
    <w:rsid w:val="00A52A7E"/>
    <w:rsid w:val="00A56122"/>
    <w:rsid w:val="00A66CAC"/>
    <w:rsid w:val="00A82C5C"/>
    <w:rsid w:val="00A83FD7"/>
    <w:rsid w:val="00A92B13"/>
    <w:rsid w:val="00A939B4"/>
    <w:rsid w:val="00A946DB"/>
    <w:rsid w:val="00AA27CF"/>
    <w:rsid w:val="00AA37ED"/>
    <w:rsid w:val="00AA3EE2"/>
    <w:rsid w:val="00AB44B7"/>
    <w:rsid w:val="00AB7803"/>
    <w:rsid w:val="00AC3436"/>
    <w:rsid w:val="00AC6400"/>
    <w:rsid w:val="00AC7F83"/>
    <w:rsid w:val="00AD435B"/>
    <w:rsid w:val="00AD4FD4"/>
    <w:rsid w:val="00AD5F01"/>
    <w:rsid w:val="00AE040F"/>
    <w:rsid w:val="00AE1697"/>
    <w:rsid w:val="00AE3725"/>
    <w:rsid w:val="00AE6CD2"/>
    <w:rsid w:val="00AE7E42"/>
    <w:rsid w:val="00AF04C3"/>
    <w:rsid w:val="00AF1C1A"/>
    <w:rsid w:val="00AF40D0"/>
    <w:rsid w:val="00B009CE"/>
    <w:rsid w:val="00B012F4"/>
    <w:rsid w:val="00B03DBE"/>
    <w:rsid w:val="00B04CCF"/>
    <w:rsid w:val="00B04F26"/>
    <w:rsid w:val="00B06FE5"/>
    <w:rsid w:val="00B07D14"/>
    <w:rsid w:val="00B10176"/>
    <w:rsid w:val="00B104B3"/>
    <w:rsid w:val="00B1736E"/>
    <w:rsid w:val="00B17BC8"/>
    <w:rsid w:val="00B2000F"/>
    <w:rsid w:val="00B24EE5"/>
    <w:rsid w:val="00B33A72"/>
    <w:rsid w:val="00B41A26"/>
    <w:rsid w:val="00B430E1"/>
    <w:rsid w:val="00B453FE"/>
    <w:rsid w:val="00B47DBE"/>
    <w:rsid w:val="00B47DEE"/>
    <w:rsid w:val="00B5082F"/>
    <w:rsid w:val="00B52D49"/>
    <w:rsid w:val="00B55BDD"/>
    <w:rsid w:val="00B56C7C"/>
    <w:rsid w:val="00B56DA5"/>
    <w:rsid w:val="00B573DC"/>
    <w:rsid w:val="00B61959"/>
    <w:rsid w:val="00B67B99"/>
    <w:rsid w:val="00B84DED"/>
    <w:rsid w:val="00B87285"/>
    <w:rsid w:val="00B95B21"/>
    <w:rsid w:val="00B9660F"/>
    <w:rsid w:val="00BA4D62"/>
    <w:rsid w:val="00BA7B14"/>
    <w:rsid w:val="00BB13EE"/>
    <w:rsid w:val="00BB3854"/>
    <w:rsid w:val="00BB6F6B"/>
    <w:rsid w:val="00BC3F1E"/>
    <w:rsid w:val="00BC465D"/>
    <w:rsid w:val="00BC4D97"/>
    <w:rsid w:val="00BC5F1E"/>
    <w:rsid w:val="00BD26D4"/>
    <w:rsid w:val="00BD417E"/>
    <w:rsid w:val="00BD48EB"/>
    <w:rsid w:val="00BD7692"/>
    <w:rsid w:val="00BE1012"/>
    <w:rsid w:val="00BE1333"/>
    <w:rsid w:val="00BF4338"/>
    <w:rsid w:val="00BF48DE"/>
    <w:rsid w:val="00BF63D0"/>
    <w:rsid w:val="00C040C3"/>
    <w:rsid w:val="00C05F38"/>
    <w:rsid w:val="00C07287"/>
    <w:rsid w:val="00C11A6D"/>
    <w:rsid w:val="00C11F63"/>
    <w:rsid w:val="00C1288A"/>
    <w:rsid w:val="00C14405"/>
    <w:rsid w:val="00C16D2C"/>
    <w:rsid w:val="00C25D43"/>
    <w:rsid w:val="00C30192"/>
    <w:rsid w:val="00C333BB"/>
    <w:rsid w:val="00C344FF"/>
    <w:rsid w:val="00C3685F"/>
    <w:rsid w:val="00C44E86"/>
    <w:rsid w:val="00C46BDE"/>
    <w:rsid w:val="00C471FB"/>
    <w:rsid w:val="00C52712"/>
    <w:rsid w:val="00C5286B"/>
    <w:rsid w:val="00C54003"/>
    <w:rsid w:val="00C56170"/>
    <w:rsid w:val="00C62DE0"/>
    <w:rsid w:val="00C672D5"/>
    <w:rsid w:val="00C738AE"/>
    <w:rsid w:val="00C73E64"/>
    <w:rsid w:val="00C75772"/>
    <w:rsid w:val="00C8035E"/>
    <w:rsid w:val="00C8107D"/>
    <w:rsid w:val="00C82D7A"/>
    <w:rsid w:val="00C832B7"/>
    <w:rsid w:val="00C8334F"/>
    <w:rsid w:val="00C839C0"/>
    <w:rsid w:val="00C83B75"/>
    <w:rsid w:val="00C84BFF"/>
    <w:rsid w:val="00C85954"/>
    <w:rsid w:val="00C91B71"/>
    <w:rsid w:val="00C9290E"/>
    <w:rsid w:val="00C970A8"/>
    <w:rsid w:val="00C97733"/>
    <w:rsid w:val="00CA0138"/>
    <w:rsid w:val="00CA45D2"/>
    <w:rsid w:val="00CA69CB"/>
    <w:rsid w:val="00CD1C18"/>
    <w:rsid w:val="00CD1E12"/>
    <w:rsid w:val="00CD208A"/>
    <w:rsid w:val="00CD6CE4"/>
    <w:rsid w:val="00CD7233"/>
    <w:rsid w:val="00CE2CF9"/>
    <w:rsid w:val="00CE31AD"/>
    <w:rsid w:val="00CE6864"/>
    <w:rsid w:val="00CF5AED"/>
    <w:rsid w:val="00CF69C3"/>
    <w:rsid w:val="00CF7789"/>
    <w:rsid w:val="00D01225"/>
    <w:rsid w:val="00D01E6D"/>
    <w:rsid w:val="00D065FA"/>
    <w:rsid w:val="00D1236D"/>
    <w:rsid w:val="00D17593"/>
    <w:rsid w:val="00D20C36"/>
    <w:rsid w:val="00D24E58"/>
    <w:rsid w:val="00D33FB9"/>
    <w:rsid w:val="00D355C5"/>
    <w:rsid w:val="00D378B9"/>
    <w:rsid w:val="00D430C5"/>
    <w:rsid w:val="00D435D7"/>
    <w:rsid w:val="00D51D73"/>
    <w:rsid w:val="00D56D5D"/>
    <w:rsid w:val="00D72505"/>
    <w:rsid w:val="00D726B2"/>
    <w:rsid w:val="00D831B8"/>
    <w:rsid w:val="00D91981"/>
    <w:rsid w:val="00D93EF0"/>
    <w:rsid w:val="00DA02B3"/>
    <w:rsid w:val="00DA3991"/>
    <w:rsid w:val="00DA5FC9"/>
    <w:rsid w:val="00DA60DB"/>
    <w:rsid w:val="00DA7C2E"/>
    <w:rsid w:val="00DB596C"/>
    <w:rsid w:val="00DB7B4F"/>
    <w:rsid w:val="00DC78BE"/>
    <w:rsid w:val="00DC7D22"/>
    <w:rsid w:val="00DD48BE"/>
    <w:rsid w:val="00DD5285"/>
    <w:rsid w:val="00DD5294"/>
    <w:rsid w:val="00DD77D2"/>
    <w:rsid w:val="00DE0F7C"/>
    <w:rsid w:val="00DE180C"/>
    <w:rsid w:val="00DE1E56"/>
    <w:rsid w:val="00DE1FD3"/>
    <w:rsid w:val="00DE2A21"/>
    <w:rsid w:val="00DE6829"/>
    <w:rsid w:val="00DF0125"/>
    <w:rsid w:val="00DF052C"/>
    <w:rsid w:val="00DF09E2"/>
    <w:rsid w:val="00DF255B"/>
    <w:rsid w:val="00DF6953"/>
    <w:rsid w:val="00DF7348"/>
    <w:rsid w:val="00DF73B6"/>
    <w:rsid w:val="00E00ED9"/>
    <w:rsid w:val="00E03820"/>
    <w:rsid w:val="00E03C51"/>
    <w:rsid w:val="00E056C0"/>
    <w:rsid w:val="00E0720D"/>
    <w:rsid w:val="00E1256F"/>
    <w:rsid w:val="00E17FA8"/>
    <w:rsid w:val="00E20D40"/>
    <w:rsid w:val="00E26C78"/>
    <w:rsid w:val="00E27A99"/>
    <w:rsid w:val="00E318B5"/>
    <w:rsid w:val="00E400A3"/>
    <w:rsid w:val="00E42692"/>
    <w:rsid w:val="00E47B6A"/>
    <w:rsid w:val="00E62616"/>
    <w:rsid w:val="00E7149A"/>
    <w:rsid w:val="00E77AFA"/>
    <w:rsid w:val="00E8719C"/>
    <w:rsid w:val="00E87571"/>
    <w:rsid w:val="00E93166"/>
    <w:rsid w:val="00E94DCE"/>
    <w:rsid w:val="00E968F2"/>
    <w:rsid w:val="00EA17DC"/>
    <w:rsid w:val="00EA5FAF"/>
    <w:rsid w:val="00EB1C9A"/>
    <w:rsid w:val="00EB4441"/>
    <w:rsid w:val="00EB458C"/>
    <w:rsid w:val="00ED56F3"/>
    <w:rsid w:val="00EE249A"/>
    <w:rsid w:val="00EE2A85"/>
    <w:rsid w:val="00EE2E5B"/>
    <w:rsid w:val="00EE35E2"/>
    <w:rsid w:val="00EE5A06"/>
    <w:rsid w:val="00EE6464"/>
    <w:rsid w:val="00EE69B7"/>
    <w:rsid w:val="00EF0DAA"/>
    <w:rsid w:val="00EF18BE"/>
    <w:rsid w:val="00EF46E8"/>
    <w:rsid w:val="00EF7DC0"/>
    <w:rsid w:val="00F00176"/>
    <w:rsid w:val="00F010E2"/>
    <w:rsid w:val="00F010F3"/>
    <w:rsid w:val="00F02EA4"/>
    <w:rsid w:val="00F11C35"/>
    <w:rsid w:val="00F1515D"/>
    <w:rsid w:val="00F15BB2"/>
    <w:rsid w:val="00F20C6E"/>
    <w:rsid w:val="00F22100"/>
    <w:rsid w:val="00F248CF"/>
    <w:rsid w:val="00F3446E"/>
    <w:rsid w:val="00F3674A"/>
    <w:rsid w:val="00F40331"/>
    <w:rsid w:val="00F41094"/>
    <w:rsid w:val="00F44D4E"/>
    <w:rsid w:val="00F55D13"/>
    <w:rsid w:val="00F56B56"/>
    <w:rsid w:val="00F575B3"/>
    <w:rsid w:val="00F70D72"/>
    <w:rsid w:val="00F73413"/>
    <w:rsid w:val="00F771C3"/>
    <w:rsid w:val="00F83188"/>
    <w:rsid w:val="00F90121"/>
    <w:rsid w:val="00F9343F"/>
    <w:rsid w:val="00FA08CD"/>
    <w:rsid w:val="00FA5022"/>
    <w:rsid w:val="00FA71BC"/>
    <w:rsid w:val="00FB7DC6"/>
    <w:rsid w:val="00FC08B6"/>
    <w:rsid w:val="00FC1794"/>
    <w:rsid w:val="00FC2A23"/>
    <w:rsid w:val="00FC2A8D"/>
    <w:rsid w:val="00FC74AA"/>
    <w:rsid w:val="00FD753D"/>
    <w:rsid w:val="00FE056B"/>
    <w:rsid w:val="00FE3E6A"/>
    <w:rsid w:val="00FE526E"/>
    <w:rsid w:val="00FE6E1F"/>
    <w:rsid w:val="00FF162C"/>
    <w:rsid w:val="00FF1A70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8A0C2EC0-33F1-4577-93FB-5CBD4474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D97"/>
    <w:rPr>
      <w:sz w:val="24"/>
      <w:szCs w:val="24"/>
    </w:rPr>
  </w:style>
  <w:style w:type="paragraph" w:styleId="1">
    <w:name w:val="heading 1"/>
    <w:basedOn w:val="a"/>
    <w:next w:val="a"/>
    <w:qFormat/>
    <w:rsid w:val="003026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641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5114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B5C7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424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D723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E6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4B543B"/>
    <w:pPr>
      <w:ind w:firstLine="708"/>
      <w:jc w:val="both"/>
    </w:pPr>
    <w:rPr>
      <w:b/>
      <w:bCs/>
    </w:rPr>
  </w:style>
  <w:style w:type="paragraph" w:customStyle="1" w:styleId="oaenoniinee">
    <w:name w:val="oaeno niinee"/>
    <w:basedOn w:val="a"/>
    <w:rsid w:val="000E4F2A"/>
    <w:pPr>
      <w:jc w:val="both"/>
    </w:pPr>
    <w:rPr>
      <w:szCs w:val="20"/>
    </w:rPr>
  </w:style>
  <w:style w:type="character" w:customStyle="1" w:styleId="a6">
    <w:name w:val="Цветовое выделение"/>
    <w:uiPriority w:val="99"/>
    <w:rsid w:val="002F528F"/>
    <w:rPr>
      <w:b/>
      <w:bCs/>
      <w:color w:val="000080"/>
      <w:sz w:val="20"/>
      <w:szCs w:val="20"/>
    </w:rPr>
  </w:style>
  <w:style w:type="paragraph" w:styleId="HTML">
    <w:name w:val="HTML Preformatted"/>
    <w:basedOn w:val="a"/>
    <w:rsid w:val="002F5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7D65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A52A7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A52A7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52A7E"/>
  </w:style>
  <w:style w:type="paragraph" w:styleId="ab">
    <w:name w:val="Normal (Web)"/>
    <w:basedOn w:val="a"/>
    <w:rsid w:val="002C6776"/>
    <w:pPr>
      <w:spacing w:before="144" w:after="288"/>
    </w:pPr>
  </w:style>
  <w:style w:type="character" w:customStyle="1" w:styleId="ac">
    <w:name w:val="Гипертекстовая ссылка"/>
    <w:uiPriority w:val="99"/>
    <w:rsid w:val="009837E2"/>
    <w:rPr>
      <w:b/>
      <w:bCs/>
      <w:color w:val="008000"/>
      <w:sz w:val="20"/>
      <w:szCs w:val="20"/>
    </w:rPr>
  </w:style>
  <w:style w:type="paragraph" w:customStyle="1" w:styleId="ad">
    <w:name w:val="Знак"/>
    <w:basedOn w:val="a"/>
    <w:rsid w:val="001B5C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"/>
    <w:basedOn w:val="a"/>
    <w:rsid w:val="005114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D01E6D"/>
    <w:pPr>
      <w:tabs>
        <w:tab w:val="left" w:pos="1134"/>
      </w:tabs>
      <w:spacing w:after="160" w:line="240" w:lineRule="exact"/>
    </w:pPr>
    <w:rPr>
      <w:rFonts w:ascii="Arial" w:hAnsi="Arial" w:cs="Arial"/>
      <w:noProof/>
      <w:sz w:val="22"/>
      <w:szCs w:val="22"/>
      <w:lang w:val="en-US"/>
    </w:rPr>
  </w:style>
  <w:style w:type="character" w:customStyle="1" w:styleId="a8">
    <w:name w:val="Верхний колонтитул Знак"/>
    <w:link w:val="a7"/>
    <w:uiPriority w:val="99"/>
    <w:rsid w:val="002D77F2"/>
    <w:rPr>
      <w:sz w:val="24"/>
      <w:szCs w:val="24"/>
    </w:rPr>
  </w:style>
  <w:style w:type="paragraph" w:styleId="af0">
    <w:name w:val="List Paragraph"/>
    <w:basedOn w:val="a"/>
    <w:uiPriority w:val="34"/>
    <w:qFormat/>
    <w:rsid w:val="00FC08B6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6F66FC"/>
    <w:rPr>
      <w:color w:val="0563C1" w:themeColor="hyperlink"/>
      <w:u w:val="single"/>
    </w:rPr>
  </w:style>
  <w:style w:type="paragraph" w:customStyle="1" w:styleId="af2">
    <w:name w:val="Комментарий"/>
    <w:basedOn w:val="a"/>
    <w:next w:val="a"/>
    <w:uiPriority w:val="99"/>
    <w:rsid w:val="00260E5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260E5C"/>
    <w:rPr>
      <w:i/>
      <w:iCs/>
    </w:rPr>
  </w:style>
  <w:style w:type="paragraph" w:customStyle="1" w:styleId="af4">
    <w:name w:val="Нормальный (таблица)"/>
    <w:basedOn w:val="a"/>
    <w:next w:val="a"/>
    <w:uiPriority w:val="99"/>
    <w:rsid w:val="00260E5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5">
    <w:name w:val="Прижатый влево"/>
    <w:basedOn w:val="a"/>
    <w:next w:val="a"/>
    <w:uiPriority w:val="99"/>
    <w:rsid w:val="00260E5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3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34" Type="http://schemas.openxmlformats.org/officeDocument/2006/relationships/image" Target="media/image26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8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E0173-0EB0-4601-B330-65FCDB12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13460</Words>
  <Characters>76726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Приморско-Ахтарского района</Company>
  <LinksUpToDate>false</LinksUpToDate>
  <CharactersWithSpaces>90006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Дрынь</dc:creator>
  <cp:keywords/>
  <dc:description/>
  <cp:lastModifiedBy>Паткин Андрей Александрович</cp:lastModifiedBy>
  <cp:revision>3</cp:revision>
  <cp:lastPrinted>2016-06-27T07:26:00Z</cp:lastPrinted>
  <dcterms:created xsi:type="dcterms:W3CDTF">2016-06-28T09:01:00Z</dcterms:created>
  <dcterms:modified xsi:type="dcterms:W3CDTF">2016-07-08T07:58:00Z</dcterms:modified>
</cp:coreProperties>
</file>